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9916" w14:textId="77777777" w:rsidR="00B63631" w:rsidRPr="00DF2F08" w:rsidRDefault="00B63631" w:rsidP="00B63631">
      <w:pPr>
        <w:rPr>
          <w:rFonts w:ascii="Arial" w:hAnsi="Arial" w:cs="Arial"/>
        </w:rPr>
      </w:pPr>
      <w:r w:rsidRPr="00DF2F08">
        <w:rPr>
          <w:rFonts w:ascii="Arial" w:hAnsi="Arial" w:cs="Arial"/>
        </w:rPr>
        <w:t xml:space="preserve">Zur Abwendung der Versorgungsunterbrechung bei Nichterfüllung von Zahlungsverpflichtungen nach § 19 Abs. 2 StromGVV/GasGVV </w:t>
      </w:r>
      <w:r w:rsidR="007764D8" w:rsidRPr="00DF2F08">
        <w:rPr>
          <w:rFonts w:ascii="Arial" w:hAnsi="Arial" w:cs="Arial"/>
        </w:rPr>
        <w:t>bieten wir Ihnen</w:t>
      </w:r>
      <w:r w:rsidRPr="00DF2F08">
        <w:rPr>
          <w:rFonts w:ascii="Arial" w:hAnsi="Arial" w:cs="Arial"/>
        </w:rPr>
        <w:t xml:space="preserve"> </w:t>
      </w:r>
      <w:r w:rsidR="007764D8" w:rsidRPr="00DF2F08">
        <w:rPr>
          <w:rFonts w:ascii="Arial" w:hAnsi="Arial" w:cs="Arial"/>
        </w:rPr>
        <w:t xml:space="preserve">den Abschluss </w:t>
      </w:r>
      <w:r w:rsidRPr="00DF2F08">
        <w:rPr>
          <w:rFonts w:ascii="Arial" w:hAnsi="Arial" w:cs="Arial"/>
        </w:rPr>
        <w:t>nachfolgende</w:t>
      </w:r>
      <w:r w:rsidR="007764D8" w:rsidRPr="00DF2F08">
        <w:rPr>
          <w:rFonts w:ascii="Arial" w:hAnsi="Arial" w:cs="Arial"/>
        </w:rPr>
        <w:t>r</w:t>
      </w:r>
      <w:r w:rsidRPr="00DF2F08">
        <w:rPr>
          <w:rFonts w:ascii="Arial" w:hAnsi="Arial" w:cs="Arial"/>
        </w:rPr>
        <w:t xml:space="preserve"> Abwendungsvereinbarung </w:t>
      </w:r>
      <w:r w:rsidR="007764D8" w:rsidRPr="00DF2F08">
        <w:rPr>
          <w:rFonts w:ascii="Arial" w:hAnsi="Arial" w:cs="Arial"/>
        </w:rPr>
        <w:t>an</w:t>
      </w:r>
      <w:r w:rsidRPr="00DF2F08">
        <w:rPr>
          <w:rFonts w:ascii="Arial" w:hAnsi="Arial" w:cs="Arial"/>
        </w:rPr>
        <w:t>.</w:t>
      </w:r>
    </w:p>
    <w:p w14:paraId="0385C28E" w14:textId="6C20EE7A" w:rsidR="006B599F" w:rsidRPr="00DF2F08" w:rsidRDefault="00B63631" w:rsidP="00B63631">
      <w:pPr>
        <w:rPr>
          <w:rFonts w:ascii="Arial" w:hAnsi="Arial" w:cs="Arial"/>
        </w:rPr>
      </w:pPr>
      <w:r w:rsidRPr="00DF2F08">
        <w:rPr>
          <w:rFonts w:ascii="Arial" w:hAnsi="Arial" w:cs="Arial"/>
        </w:rPr>
        <w:t>Diese setzt sich zusammen aus einer Ratenzahlungsvereinbarung (I.) sowie einer Vorauszahlungsvereinbarung (II.)</w:t>
      </w:r>
      <w:r w:rsidR="00130A9A" w:rsidRPr="00DF2F08">
        <w:rPr>
          <w:rFonts w:ascii="Arial" w:hAnsi="Arial" w:cs="Arial"/>
        </w:rPr>
        <w:t>.</w:t>
      </w:r>
    </w:p>
    <w:p w14:paraId="3D8561E1" w14:textId="77777777" w:rsidR="007764D8" w:rsidRPr="00DF2F08" w:rsidRDefault="007764D8" w:rsidP="00B63631">
      <w:pPr>
        <w:rPr>
          <w:rFonts w:ascii="Arial" w:hAnsi="Arial" w:cs="Arial"/>
          <w:sz w:val="24"/>
          <w:szCs w:val="24"/>
        </w:rPr>
      </w:pPr>
    </w:p>
    <w:p w14:paraId="4108D998" w14:textId="77777777" w:rsidR="007764D8" w:rsidRPr="00DF2F08" w:rsidRDefault="007764D8" w:rsidP="007764D8">
      <w:pPr>
        <w:jc w:val="center"/>
        <w:rPr>
          <w:rFonts w:ascii="Arial" w:hAnsi="Arial" w:cs="Arial"/>
          <w:b/>
          <w:sz w:val="24"/>
          <w:szCs w:val="24"/>
        </w:rPr>
      </w:pPr>
      <w:r w:rsidRPr="00DF2F08">
        <w:rPr>
          <w:rFonts w:ascii="Arial" w:hAnsi="Arial" w:cs="Arial"/>
          <w:b/>
          <w:sz w:val="24"/>
          <w:szCs w:val="24"/>
        </w:rPr>
        <w:t>Abwendungsvereinbarung</w:t>
      </w:r>
    </w:p>
    <w:p w14:paraId="0B90626E" w14:textId="77777777" w:rsidR="007764D8" w:rsidRPr="00DF2F08" w:rsidRDefault="007764D8" w:rsidP="00B63631">
      <w:pPr>
        <w:rPr>
          <w:rFonts w:ascii="Arial" w:hAnsi="Arial" w:cs="Arial"/>
          <w:sz w:val="24"/>
          <w:szCs w:val="24"/>
        </w:rPr>
      </w:pPr>
    </w:p>
    <w:p w14:paraId="3D1CD101" w14:textId="77777777" w:rsidR="007764D8" w:rsidRPr="00DF2F08" w:rsidRDefault="007764D8" w:rsidP="007764D8">
      <w:pPr>
        <w:rPr>
          <w:rFonts w:ascii="Arial" w:hAnsi="Arial" w:cs="Arial"/>
        </w:rPr>
      </w:pPr>
      <w:r w:rsidRPr="00DF2F08">
        <w:rPr>
          <w:rFonts w:ascii="Arial" w:hAnsi="Arial" w:cs="Arial"/>
        </w:rPr>
        <w:t>Zwischen der</w:t>
      </w:r>
    </w:p>
    <w:p w14:paraId="158AF24D" w14:textId="5D8B9C24" w:rsidR="007764D8" w:rsidRPr="00DF2F08" w:rsidRDefault="00DF2F08" w:rsidP="007764D8">
      <w:pPr>
        <w:rPr>
          <w:rFonts w:ascii="Arial" w:hAnsi="Arial"/>
        </w:rPr>
      </w:pPr>
      <w:r w:rsidRPr="00DF2F08">
        <w:rPr>
          <w:rFonts w:ascii="Arial" w:hAnsi="Arial"/>
        </w:rPr>
        <w:t>Westenthanner Energieversorgung GmbH</w:t>
      </w:r>
    </w:p>
    <w:p w14:paraId="0E7E2CC6" w14:textId="77777777" w:rsidR="007764D8" w:rsidRPr="00DF2F08" w:rsidRDefault="007764D8" w:rsidP="007764D8">
      <w:pPr>
        <w:rPr>
          <w:rFonts w:ascii="Arial" w:hAnsi="Arial"/>
        </w:rPr>
      </w:pPr>
      <w:r w:rsidRPr="00DF2F08">
        <w:rPr>
          <w:rFonts w:ascii="Arial" w:hAnsi="Arial"/>
        </w:rPr>
        <w:t>…</w:t>
      </w:r>
    </w:p>
    <w:p w14:paraId="19884F45" w14:textId="4F0B0D5B" w:rsidR="007764D8" w:rsidRPr="00DF2F08" w:rsidRDefault="007764D8" w:rsidP="007764D8">
      <w:pPr>
        <w:ind w:left="360"/>
        <w:jc w:val="right"/>
        <w:rPr>
          <w:rFonts w:ascii="Arial" w:hAnsi="Arial" w:cs="Arial"/>
        </w:rPr>
      </w:pPr>
      <w:r w:rsidRPr="00DF2F08">
        <w:rPr>
          <w:rFonts w:ascii="Arial" w:hAnsi="Arial" w:cs="Arial"/>
        </w:rPr>
        <w:t xml:space="preserve">- </w:t>
      </w:r>
      <w:r w:rsidR="00DF2F08" w:rsidRPr="00DF2F08">
        <w:rPr>
          <w:rFonts w:ascii="Arial" w:hAnsi="Arial"/>
        </w:rPr>
        <w:t>Lieferant</w:t>
      </w:r>
      <w:r w:rsidRPr="00DF2F08">
        <w:rPr>
          <w:rFonts w:ascii="Arial" w:hAnsi="Arial" w:cs="Arial"/>
        </w:rPr>
        <w:t xml:space="preserve"> -</w:t>
      </w:r>
    </w:p>
    <w:p w14:paraId="1D55CB68" w14:textId="77777777" w:rsidR="007764D8" w:rsidRPr="00DF2F08" w:rsidRDefault="007764D8" w:rsidP="007764D8">
      <w:pPr>
        <w:rPr>
          <w:rFonts w:ascii="Arial" w:hAnsi="Arial" w:cs="Arial"/>
        </w:rPr>
      </w:pPr>
    </w:p>
    <w:p w14:paraId="7F69173D" w14:textId="77777777" w:rsidR="007764D8" w:rsidRPr="00DF2F08" w:rsidRDefault="007764D8" w:rsidP="007764D8">
      <w:pPr>
        <w:rPr>
          <w:rFonts w:ascii="Arial" w:hAnsi="Arial" w:cs="Arial"/>
        </w:rPr>
      </w:pPr>
      <w:r w:rsidRPr="00DF2F08">
        <w:rPr>
          <w:rFonts w:ascii="Arial" w:hAnsi="Arial" w:cs="Arial"/>
        </w:rPr>
        <w:t>und</w:t>
      </w:r>
    </w:p>
    <w:p w14:paraId="7DAD83C8" w14:textId="77777777" w:rsidR="007764D8" w:rsidRPr="00DF2F08" w:rsidRDefault="007764D8" w:rsidP="007764D8">
      <w:pPr>
        <w:rPr>
          <w:rFonts w:ascii="Arial" w:hAnsi="Arial" w:cs="Arial"/>
          <w:b/>
        </w:rPr>
      </w:pPr>
      <w:r w:rsidRPr="00DF2F08">
        <w:rPr>
          <w:rFonts w:ascii="Arial" w:hAnsi="Arial" w:cs="Arial"/>
          <w:b/>
        </w:rPr>
        <w:t>Herrn/Frau …</w:t>
      </w:r>
    </w:p>
    <w:p w14:paraId="04A57CFB" w14:textId="77777777" w:rsidR="007764D8" w:rsidRPr="00DF2F08" w:rsidRDefault="007764D8" w:rsidP="007764D8">
      <w:pPr>
        <w:rPr>
          <w:rFonts w:ascii="Arial" w:hAnsi="Arial" w:cs="Arial"/>
        </w:rPr>
      </w:pPr>
      <w:r w:rsidRPr="00DF2F08">
        <w:rPr>
          <w:rFonts w:ascii="Arial" w:hAnsi="Arial" w:cs="Arial"/>
        </w:rPr>
        <w:t>…</w:t>
      </w:r>
    </w:p>
    <w:p w14:paraId="5BB85D42" w14:textId="77777777" w:rsidR="007764D8" w:rsidRPr="00DF2F08" w:rsidRDefault="007764D8" w:rsidP="007764D8">
      <w:pPr>
        <w:ind w:left="360"/>
        <w:jc w:val="right"/>
        <w:rPr>
          <w:rFonts w:ascii="Arial" w:hAnsi="Arial" w:cs="Arial"/>
        </w:rPr>
      </w:pPr>
      <w:r w:rsidRPr="00DF2F08">
        <w:rPr>
          <w:rFonts w:ascii="Arial" w:hAnsi="Arial" w:cs="Arial"/>
        </w:rPr>
        <w:t>- Kunde -</w:t>
      </w:r>
    </w:p>
    <w:p w14:paraId="4ADE9008" w14:textId="77777777" w:rsidR="007764D8" w:rsidRPr="00DF2F08" w:rsidRDefault="007764D8" w:rsidP="007764D8">
      <w:pPr>
        <w:rPr>
          <w:rFonts w:ascii="Arial" w:hAnsi="Arial" w:cs="Arial"/>
        </w:rPr>
      </w:pPr>
    </w:p>
    <w:p w14:paraId="48FA7B86" w14:textId="77777777" w:rsidR="00DF2F08" w:rsidRPr="00DF2F08" w:rsidRDefault="007764D8" w:rsidP="007764D8">
      <w:pPr>
        <w:rPr>
          <w:rFonts w:ascii="Arial" w:hAnsi="Arial" w:cs="Arial"/>
        </w:rPr>
      </w:pPr>
      <w:r w:rsidRPr="00DF2F08">
        <w:rPr>
          <w:rFonts w:ascii="Arial" w:hAnsi="Arial" w:cs="Arial"/>
        </w:rPr>
        <w:t>wird zur Abwendung der Versorg</w:t>
      </w:r>
      <w:r w:rsidR="00EB3019" w:rsidRPr="00DF2F08">
        <w:rPr>
          <w:rFonts w:ascii="Arial" w:hAnsi="Arial" w:cs="Arial"/>
        </w:rPr>
        <w:t>ungsunterbrechung nach § 19 Abs.</w:t>
      </w:r>
      <w:r w:rsidRPr="00DF2F08">
        <w:rPr>
          <w:rFonts w:ascii="Arial" w:hAnsi="Arial" w:cs="Arial"/>
        </w:rPr>
        <w:t xml:space="preserve">2 </w:t>
      </w:r>
      <w:proofErr w:type="spellStart"/>
      <w:r w:rsidR="000F56A0" w:rsidRPr="00DF2F08">
        <w:rPr>
          <w:rFonts w:ascii="Arial" w:hAnsi="Arial" w:cs="Arial"/>
        </w:rPr>
        <w:t>StromGVV</w:t>
      </w:r>
      <w:proofErr w:type="spellEnd"/>
      <w:r w:rsidRPr="00DF2F08">
        <w:rPr>
          <w:rFonts w:ascii="Arial" w:hAnsi="Arial" w:cs="Arial"/>
        </w:rPr>
        <w:t xml:space="preserve"> </w:t>
      </w:r>
      <w:r w:rsidR="006B2E0C" w:rsidRPr="00DF2F08">
        <w:rPr>
          <w:rFonts w:ascii="Arial" w:hAnsi="Arial" w:cs="Arial"/>
        </w:rPr>
        <w:t>betreffend das Vertragsverhältnis…</w:t>
      </w:r>
      <w:r w:rsidR="00EC5737" w:rsidRPr="00DF2F08">
        <w:rPr>
          <w:rFonts w:ascii="Arial" w:hAnsi="Arial" w:cs="Arial"/>
        </w:rPr>
        <w:t xml:space="preserve">, </w:t>
      </w:r>
    </w:p>
    <w:p w14:paraId="579FCC17" w14:textId="77777777" w:rsidR="00DF2F08" w:rsidRPr="00DF2F08" w:rsidRDefault="00EC5737" w:rsidP="007764D8">
      <w:pPr>
        <w:rPr>
          <w:rFonts w:ascii="Arial" w:hAnsi="Arial" w:cs="Arial"/>
        </w:rPr>
      </w:pPr>
      <w:r w:rsidRPr="00DF2F08">
        <w:rPr>
          <w:rFonts w:ascii="Arial" w:hAnsi="Arial" w:cs="Arial"/>
        </w:rPr>
        <w:t>Verbrauchsstelle …</w:t>
      </w:r>
      <w:r w:rsidR="006B2E0C" w:rsidRPr="00DF2F08">
        <w:rPr>
          <w:rFonts w:ascii="Arial" w:hAnsi="Arial" w:cs="Arial"/>
        </w:rPr>
        <w:t xml:space="preserve"> </w:t>
      </w:r>
    </w:p>
    <w:p w14:paraId="574861B0" w14:textId="4C619BB8" w:rsidR="007764D8" w:rsidRPr="00DF2F08" w:rsidRDefault="007764D8" w:rsidP="007764D8">
      <w:pPr>
        <w:rPr>
          <w:rFonts w:ascii="Arial" w:hAnsi="Arial" w:cs="Arial"/>
        </w:rPr>
      </w:pPr>
      <w:r w:rsidRPr="00DF2F08">
        <w:rPr>
          <w:rFonts w:ascii="Arial" w:hAnsi="Arial" w:cs="Arial"/>
        </w:rPr>
        <w:t>folgendes vereinbart:</w:t>
      </w:r>
    </w:p>
    <w:p w14:paraId="0ED89487" w14:textId="77777777" w:rsidR="007764D8" w:rsidRPr="00DF2F08" w:rsidRDefault="007764D8" w:rsidP="007764D8">
      <w:pPr>
        <w:rPr>
          <w:rFonts w:ascii="Arial" w:hAnsi="Arial" w:cs="Arial"/>
        </w:rPr>
      </w:pPr>
    </w:p>
    <w:p w14:paraId="25C6AEA0" w14:textId="77777777" w:rsidR="00E26825" w:rsidRPr="00DF2F08" w:rsidRDefault="007764D8" w:rsidP="008D70B2">
      <w:pPr>
        <w:rPr>
          <w:rFonts w:ascii="Arial" w:hAnsi="Arial" w:cs="Arial"/>
          <w:b/>
        </w:rPr>
      </w:pPr>
      <w:r w:rsidRPr="00DF2F08">
        <w:rPr>
          <w:rFonts w:ascii="Arial" w:hAnsi="Arial" w:cs="Arial"/>
          <w:b/>
        </w:rPr>
        <w:t xml:space="preserve">I. Ratenzahlung </w:t>
      </w:r>
    </w:p>
    <w:p w14:paraId="5225F0B6" w14:textId="4F382F61" w:rsidR="00E26825" w:rsidRPr="00DF2F08" w:rsidRDefault="00E26825" w:rsidP="00E937D7">
      <w:pPr>
        <w:ind w:left="705" w:hanging="705"/>
        <w:rPr>
          <w:rFonts w:ascii="Arial" w:hAnsi="Arial"/>
        </w:rPr>
      </w:pPr>
      <w:r w:rsidRPr="00DF2F08">
        <w:rPr>
          <w:rFonts w:ascii="Arial" w:hAnsi="Arial"/>
        </w:rPr>
        <w:t xml:space="preserve">Der Kunde schuldet </w:t>
      </w:r>
      <w:r w:rsidR="00DF2F08" w:rsidRPr="00DF2F08">
        <w:rPr>
          <w:rFonts w:ascii="Arial" w:hAnsi="Arial"/>
        </w:rPr>
        <w:t xml:space="preserve">dem Lieferanten </w:t>
      </w:r>
      <w:r w:rsidRPr="00DF2F08">
        <w:rPr>
          <w:rFonts w:ascii="Arial" w:hAnsi="Arial"/>
        </w:rPr>
        <w:t xml:space="preserve">folgenden </w:t>
      </w:r>
      <w:r w:rsidR="00EC5737" w:rsidRPr="00DF2F08">
        <w:rPr>
          <w:rFonts w:ascii="Arial" w:hAnsi="Arial"/>
        </w:rPr>
        <w:t>Beträge</w:t>
      </w:r>
      <w:r w:rsidRPr="00DF2F08">
        <w:rPr>
          <w:rFonts w:ascii="Arial" w:hAnsi="Arial"/>
        </w:rPr>
        <w:t xml:space="preserve"> aus </w:t>
      </w:r>
      <w:r w:rsidR="00E937D7" w:rsidRPr="00DF2F08">
        <w:rPr>
          <w:rFonts w:ascii="Arial" w:hAnsi="Arial"/>
        </w:rPr>
        <w:t>E</w:t>
      </w:r>
      <w:r w:rsidRPr="00DF2F08">
        <w:rPr>
          <w:rFonts w:ascii="Arial" w:hAnsi="Arial"/>
        </w:rPr>
        <w:t>nergielieferungen:</w:t>
      </w:r>
    </w:p>
    <w:p w14:paraId="149065FD" w14:textId="363930FB" w:rsidR="00E26825" w:rsidRPr="00DF2F08" w:rsidRDefault="00E26825" w:rsidP="000F5D66">
      <w:pPr>
        <w:spacing w:after="0" w:line="240" w:lineRule="auto"/>
        <w:rPr>
          <w:rFonts w:ascii="Arial" w:eastAsia="Times New Roman" w:hAnsi="Arial" w:cs="Times New Roman"/>
          <w:i/>
          <w:szCs w:val="24"/>
          <w:lang w:eastAsia="de-DE"/>
        </w:rPr>
      </w:pPr>
      <w:r w:rsidRPr="00DF2F08">
        <w:rPr>
          <w:rFonts w:ascii="Arial" w:eastAsia="Times New Roman" w:hAnsi="Arial" w:cs="Times New Roman"/>
          <w:szCs w:val="24"/>
          <w:lang w:eastAsia="de-DE"/>
        </w:rPr>
        <w:t>Vertragskontonummer: …</w:t>
      </w:r>
      <w:r w:rsidR="0069218A" w:rsidRPr="00DF2F08">
        <w:rPr>
          <w:rFonts w:ascii="Arial" w:eastAsia="Times New Roman" w:hAnsi="Arial" w:cs="Times New Roman"/>
          <w:szCs w:val="24"/>
          <w:lang w:eastAsia="de-DE"/>
        </w:rPr>
        <w:tab/>
      </w:r>
      <w:r w:rsidRPr="00DF2F08">
        <w:rPr>
          <w:rFonts w:ascii="Arial" w:eastAsia="Times New Roman" w:hAnsi="Arial" w:cs="Times New Roman"/>
          <w:szCs w:val="24"/>
          <w:lang w:eastAsia="de-DE"/>
        </w:rPr>
        <w:t>offene Forderung</w:t>
      </w:r>
      <w:r w:rsidR="00EB3019" w:rsidRPr="00DF2F08">
        <w:rPr>
          <w:rFonts w:ascii="Arial" w:eastAsia="Times New Roman" w:hAnsi="Arial" w:cs="Times New Roman"/>
          <w:szCs w:val="24"/>
          <w:lang w:eastAsia="de-DE"/>
        </w:rPr>
        <w:t xml:space="preserve"> aus JVA/Abschlag …</w:t>
      </w:r>
      <w:r w:rsidRPr="00DF2F08">
        <w:rPr>
          <w:rFonts w:ascii="Arial" w:eastAsia="Times New Roman" w:hAnsi="Arial" w:cs="Times New Roman"/>
          <w:szCs w:val="24"/>
          <w:lang w:eastAsia="de-DE"/>
        </w:rPr>
        <w:t>:</w:t>
      </w:r>
      <w:r w:rsidR="00EB3019" w:rsidRPr="00DF2F08">
        <w:rPr>
          <w:rFonts w:ascii="Arial" w:eastAsia="Times New Roman" w:hAnsi="Arial" w:cs="Times New Roman"/>
          <w:szCs w:val="24"/>
          <w:lang w:eastAsia="de-DE"/>
        </w:rPr>
        <w:tab/>
      </w:r>
      <w:r w:rsidRPr="00DF2F08">
        <w:rPr>
          <w:rFonts w:ascii="Arial" w:eastAsia="Times New Roman" w:hAnsi="Arial" w:cs="Times New Roman"/>
          <w:i/>
          <w:szCs w:val="24"/>
          <w:lang w:eastAsia="de-DE"/>
        </w:rPr>
        <w:t>...</w:t>
      </w:r>
      <w:r w:rsidRPr="00DF2F08">
        <w:rPr>
          <w:rFonts w:ascii="Arial" w:eastAsia="Times New Roman" w:hAnsi="Arial" w:cs="Times New Roman"/>
          <w:szCs w:val="24"/>
          <w:lang w:eastAsia="de-DE"/>
        </w:rPr>
        <w:t xml:space="preserve"> € brutto</w:t>
      </w:r>
    </w:p>
    <w:p w14:paraId="02A555A8" w14:textId="3F8D9927" w:rsidR="0069218A" w:rsidRPr="00DF2F08" w:rsidRDefault="00E26825" w:rsidP="00F23C5C">
      <w:pPr>
        <w:spacing w:after="0" w:line="240" w:lineRule="auto"/>
        <w:rPr>
          <w:rFonts w:ascii="Arial" w:eastAsia="Times New Roman" w:hAnsi="Arial" w:cs="Times New Roman"/>
          <w:szCs w:val="24"/>
          <w:lang w:eastAsia="de-DE"/>
        </w:rPr>
      </w:pPr>
      <w:r w:rsidRPr="00DF2F08">
        <w:rPr>
          <w:rFonts w:ascii="Arial" w:eastAsia="Times New Roman" w:hAnsi="Arial" w:cs="Times New Roman"/>
          <w:szCs w:val="24"/>
          <w:lang w:eastAsia="de-DE"/>
        </w:rPr>
        <w:t>Vertragskontonummer: …</w:t>
      </w:r>
      <w:r w:rsidR="0069218A" w:rsidRPr="00DF2F08">
        <w:rPr>
          <w:rFonts w:ascii="Arial" w:eastAsia="Times New Roman" w:hAnsi="Arial" w:cs="Times New Roman"/>
          <w:szCs w:val="24"/>
          <w:lang w:eastAsia="de-DE"/>
        </w:rPr>
        <w:tab/>
      </w:r>
      <w:r w:rsidRPr="00DF2F08">
        <w:rPr>
          <w:rFonts w:ascii="Arial" w:eastAsia="Times New Roman" w:hAnsi="Arial" w:cs="Times New Roman"/>
          <w:szCs w:val="24"/>
          <w:lang w:eastAsia="de-DE"/>
        </w:rPr>
        <w:t>offene Forderung</w:t>
      </w:r>
      <w:r w:rsidR="00EB3019" w:rsidRPr="00DF2F08">
        <w:rPr>
          <w:rFonts w:ascii="Arial" w:eastAsia="Times New Roman" w:hAnsi="Arial" w:cs="Times New Roman"/>
          <w:szCs w:val="24"/>
          <w:lang w:eastAsia="de-DE"/>
        </w:rPr>
        <w:t xml:space="preserve"> aus JVA/Abschlag …</w:t>
      </w:r>
      <w:r w:rsidRPr="00DF2F08">
        <w:rPr>
          <w:rFonts w:ascii="Arial" w:eastAsia="Times New Roman" w:hAnsi="Arial" w:cs="Times New Roman"/>
          <w:szCs w:val="24"/>
          <w:lang w:eastAsia="de-DE"/>
        </w:rPr>
        <w:t>:</w:t>
      </w:r>
      <w:r w:rsidR="00EB3019" w:rsidRPr="00DF2F08">
        <w:rPr>
          <w:rFonts w:ascii="Arial" w:eastAsia="Times New Roman" w:hAnsi="Arial" w:cs="Times New Roman"/>
          <w:szCs w:val="24"/>
          <w:lang w:eastAsia="de-DE"/>
        </w:rPr>
        <w:tab/>
      </w:r>
      <w:r w:rsidRPr="00DF2F08">
        <w:rPr>
          <w:rFonts w:ascii="Arial" w:eastAsia="Times New Roman" w:hAnsi="Arial" w:cs="Times New Roman"/>
          <w:i/>
          <w:szCs w:val="24"/>
          <w:lang w:eastAsia="de-DE"/>
        </w:rPr>
        <w:t>…</w:t>
      </w:r>
      <w:r w:rsidRPr="00DF2F08">
        <w:rPr>
          <w:rFonts w:ascii="Arial" w:eastAsia="Times New Roman" w:hAnsi="Arial" w:cs="Times New Roman"/>
          <w:szCs w:val="24"/>
          <w:lang w:eastAsia="de-DE"/>
        </w:rPr>
        <w:t xml:space="preserve"> € brutto</w:t>
      </w:r>
    </w:p>
    <w:p w14:paraId="1BD3D118" w14:textId="77777777" w:rsidR="00F23C5C" w:rsidRPr="00DF2F08" w:rsidRDefault="000F5D66" w:rsidP="00F23C5C">
      <w:pPr>
        <w:spacing w:after="0" w:line="240" w:lineRule="auto"/>
        <w:rPr>
          <w:rFonts w:ascii="Arial" w:eastAsia="Times New Roman" w:hAnsi="Arial" w:cs="Times New Roman"/>
          <w:szCs w:val="24"/>
          <w:lang w:eastAsia="de-DE"/>
        </w:rPr>
      </w:pPr>
      <w:r w:rsidRPr="00DF2F08">
        <w:rPr>
          <w:rFonts w:ascii="Arial" w:eastAsia="Times New Roman" w:hAnsi="Arial" w:cs="Times New Roman"/>
          <w:szCs w:val="24"/>
          <w:lang w:eastAsia="de-DE"/>
        </w:rPr>
        <w:t>…</w:t>
      </w:r>
    </w:p>
    <w:p w14:paraId="28094F01" w14:textId="1326F2D2" w:rsidR="00E26825" w:rsidRPr="00DF2F08" w:rsidRDefault="000F5D66" w:rsidP="000F5D66">
      <w:pPr>
        <w:spacing w:after="0" w:line="240" w:lineRule="auto"/>
        <w:rPr>
          <w:rFonts w:ascii="Arial" w:eastAsia="Times New Roman" w:hAnsi="Arial" w:cs="Times New Roman"/>
          <w:sz w:val="16"/>
          <w:szCs w:val="24"/>
          <w:lang w:eastAsia="de-DE"/>
        </w:rPr>
      </w:pPr>
      <w:r w:rsidRPr="00DF2F08">
        <w:rPr>
          <w:rFonts w:ascii="Arial" w:eastAsia="Times New Roman" w:hAnsi="Arial" w:cs="Times New Roman"/>
          <w:szCs w:val="24"/>
          <w:lang w:eastAsia="de-DE"/>
        </w:rPr>
        <w:t>…</w:t>
      </w:r>
    </w:p>
    <w:p w14:paraId="08289635" w14:textId="4B18CF6B" w:rsidR="00E26825" w:rsidRPr="00DF2F08" w:rsidRDefault="004B667E" w:rsidP="00F23C5C">
      <w:pPr>
        <w:rPr>
          <w:rFonts w:ascii="Arial" w:hAnsi="Arial"/>
        </w:rPr>
      </w:pPr>
      <w:r w:rsidRPr="00DF2F08">
        <w:rPr>
          <w:rFonts w:ascii="Arial" w:eastAsia="Times New Roman" w:hAnsi="Arial" w:cs="Times New Roman"/>
          <w:b/>
          <w:szCs w:val="24"/>
          <w:lang w:eastAsia="de-DE"/>
        </w:rPr>
        <w:t>Haupt</w:t>
      </w:r>
      <w:r w:rsidR="00E26825" w:rsidRPr="00DF2F08">
        <w:rPr>
          <w:rFonts w:ascii="Arial" w:eastAsia="Times New Roman" w:hAnsi="Arial" w:cs="Times New Roman"/>
          <w:b/>
          <w:szCs w:val="24"/>
          <w:lang w:eastAsia="de-DE"/>
        </w:rPr>
        <w:t xml:space="preserve">forderung: </w:t>
      </w:r>
      <w:r w:rsidR="00E26825" w:rsidRPr="00DF2F08">
        <w:rPr>
          <w:rFonts w:ascii="Arial" w:eastAsia="Times New Roman" w:hAnsi="Arial" w:cs="Times New Roman"/>
          <w:b/>
          <w:szCs w:val="24"/>
          <w:lang w:eastAsia="de-DE"/>
        </w:rPr>
        <w:tab/>
      </w:r>
      <w:r w:rsidR="00E26825" w:rsidRPr="00DF2F08">
        <w:rPr>
          <w:rFonts w:ascii="Arial" w:eastAsia="Times New Roman" w:hAnsi="Arial" w:cs="Times New Roman"/>
          <w:i/>
          <w:szCs w:val="24"/>
          <w:lang w:eastAsia="de-DE"/>
        </w:rPr>
        <w:t>…</w:t>
      </w:r>
      <w:r w:rsidR="00E26825" w:rsidRPr="00DF2F08">
        <w:rPr>
          <w:rFonts w:ascii="Arial" w:eastAsia="Times New Roman" w:hAnsi="Arial" w:cs="Times New Roman"/>
          <w:b/>
          <w:szCs w:val="24"/>
          <w:lang w:eastAsia="de-DE"/>
        </w:rPr>
        <w:t xml:space="preserve"> € brutto</w:t>
      </w:r>
    </w:p>
    <w:p w14:paraId="4D709104" w14:textId="51F71B47" w:rsidR="000F5D66" w:rsidRPr="00DF2F08" w:rsidRDefault="0069218A" w:rsidP="00F23C5C">
      <w:pPr>
        <w:rPr>
          <w:rFonts w:ascii="Arial" w:hAnsi="Arial" w:cs="Arial"/>
        </w:rPr>
      </w:pPr>
      <w:r w:rsidRPr="00DF2F08">
        <w:rPr>
          <w:rFonts w:ascii="Arial" w:hAnsi="Arial" w:cs="Arial"/>
        </w:rPr>
        <w:t xml:space="preserve">Der Kunde befindet sich mit vorstehenden Beträgen </w:t>
      </w:r>
      <w:proofErr w:type="gramStart"/>
      <w:r w:rsidRPr="00DF2F08">
        <w:rPr>
          <w:rFonts w:ascii="Arial" w:hAnsi="Arial" w:cs="Arial"/>
        </w:rPr>
        <w:t>seit dem</w:t>
      </w:r>
      <w:proofErr w:type="gramEnd"/>
      <w:r w:rsidRPr="00DF2F08">
        <w:rPr>
          <w:rFonts w:ascii="Arial" w:hAnsi="Arial" w:cs="Arial"/>
        </w:rPr>
        <w:t xml:space="preserve"> … in Verzug</w:t>
      </w:r>
      <w:r w:rsidR="00DF2F08" w:rsidRPr="00DF2F08">
        <w:rPr>
          <w:rFonts w:ascii="Arial" w:hAnsi="Arial" w:cs="Arial"/>
        </w:rPr>
        <w:t>.</w:t>
      </w:r>
      <w:r w:rsidRPr="00DF2F08">
        <w:rPr>
          <w:rFonts w:ascii="Arial" w:hAnsi="Arial" w:cs="Arial"/>
        </w:rPr>
        <w:t xml:space="preserve"> Die </w:t>
      </w:r>
      <w:r w:rsidR="000F5D66" w:rsidRPr="00DF2F08">
        <w:rPr>
          <w:rFonts w:ascii="Arial" w:hAnsi="Arial" w:cs="Arial"/>
        </w:rPr>
        <w:t>Haupt</w:t>
      </w:r>
      <w:r w:rsidRPr="00DF2F08">
        <w:rPr>
          <w:rFonts w:ascii="Arial" w:hAnsi="Arial" w:cs="Arial"/>
        </w:rPr>
        <w:t xml:space="preserve">forderung </w:t>
      </w:r>
      <w:r w:rsidR="00EC5737" w:rsidRPr="00DF2F08">
        <w:rPr>
          <w:rFonts w:ascii="Arial" w:hAnsi="Arial" w:cs="Arial"/>
        </w:rPr>
        <w:t>wurde</w:t>
      </w:r>
      <w:r w:rsidRPr="00DF2F08">
        <w:rPr>
          <w:rFonts w:ascii="Arial" w:hAnsi="Arial" w:cs="Arial"/>
        </w:rPr>
        <w:t xml:space="preserve"> trotz Mahnung nicht beglichen.</w:t>
      </w:r>
    </w:p>
    <w:p w14:paraId="72781D24" w14:textId="77777777" w:rsidR="004B667E" w:rsidRPr="00DF2F08" w:rsidRDefault="000F5D66" w:rsidP="000F5D66">
      <w:pPr>
        <w:rPr>
          <w:rFonts w:ascii="Arial" w:hAnsi="Arial" w:cs="Arial"/>
        </w:rPr>
      </w:pPr>
      <w:r w:rsidRPr="00DF2F08">
        <w:rPr>
          <w:rFonts w:ascii="Arial" w:hAnsi="Arial" w:cs="Arial"/>
        </w:rPr>
        <w:t>Vor diesem Hintergrund wird folgendes vereinbart:</w:t>
      </w:r>
    </w:p>
    <w:p w14:paraId="0502F45B" w14:textId="4E208E84" w:rsidR="007764D8" w:rsidRPr="00DF2F08" w:rsidRDefault="000F5D66" w:rsidP="00E937D7">
      <w:pPr>
        <w:ind w:left="705" w:hanging="705"/>
        <w:rPr>
          <w:rFonts w:ascii="Arial" w:hAnsi="Arial" w:cs="Arial"/>
        </w:rPr>
      </w:pPr>
      <w:r w:rsidRPr="00DF2F08">
        <w:rPr>
          <w:rFonts w:ascii="Arial" w:hAnsi="Arial" w:cs="Arial"/>
        </w:rPr>
        <w:t>1</w:t>
      </w:r>
      <w:r w:rsidR="00E937D7" w:rsidRPr="00DF2F08">
        <w:rPr>
          <w:rFonts w:ascii="Arial" w:hAnsi="Arial" w:cs="Arial"/>
        </w:rPr>
        <w:t>.</w:t>
      </w:r>
      <w:r w:rsidR="00E937D7" w:rsidRPr="00DF2F08">
        <w:rPr>
          <w:rFonts w:ascii="Arial" w:hAnsi="Arial" w:cs="Arial"/>
        </w:rPr>
        <w:tab/>
      </w:r>
      <w:r w:rsidR="007764D8" w:rsidRPr="00DF2F08">
        <w:rPr>
          <w:rFonts w:ascii="Arial" w:hAnsi="Arial" w:cs="Arial"/>
        </w:rPr>
        <w:t>D</w:t>
      </w:r>
      <w:r w:rsidR="00EB3019" w:rsidRPr="00DF2F08">
        <w:rPr>
          <w:rFonts w:ascii="Arial" w:hAnsi="Arial" w:cs="Arial"/>
        </w:rPr>
        <w:t>ie</w:t>
      </w:r>
      <w:r w:rsidR="007764D8" w:rsidRPr="00DF2F08">
        <w:rPr>
          <w:rFonts w:ascii="Arial" w:hAnsi="Arial" w:cs="Arial"/>
        </w:rPr>
        <w:t xml:space="preserve"> geschuldete </w:t>
      </w:r>
      <w:r w:rsidR="00EB3019" w:rsidRPr="00DF2F08">
        <w:rPr>
          <w:rFonts w:ascii="Arial" w:hAnsi="Arial" w:cs="Arial"/>
        </w:rPr>
        <w:t>Hauptforderung</w:t>
      </w:r>
      <w:r w:rsidR="007764D8" w:rsidRPr="00DF2F08">
        <w:rPr>
          <w:rFonts w:ascii="Arial" w:hAnsi="Arial" w:cs="Arial"/>
        </w:rPr>
        <w:t xml:space="preserve"> ist ab dem Eintritt des Verzugs am …</w:t>
      </w:r>
      <w:r w:rsidR="007764D8" w:rsidRPr="00DF2F08">
        <w:rPr>
          <w:rFonts w:ascii="Arial" w:hAnsi="Arial" w:cs="Arial"/>
          <w:i/>
        </w:rPr>
        <w:t>)</w:t>
      </w:r>
      <w:r w:rsidR="007764D8" w:rsidRPr="00DF2F08">
        <w:rPr>
          <w:rFonts w:ascii="Arial" w:hAnsi="Arial" w:cs="Arial"/>
        </w:rPr>
        <w:t xml:space="preserve"> bis zum Abschluss dieser </w:t>
      </w:r>
      <w:r w:rsidR="00F23C5C" w:rsidRPr="00DF2F08">
        <w:rPr>
          <w:rFonts w:ascii="Arial" w:hAnsi="Arial" w:cs="Arial"/>
        </w:rPr>
        <w:t>Abwendungsv</w:t>
      </w:r>
      <w:r w:rsidR="007764D8" w:rsidRPr="00DF2F08">
        <w:rPr>
          <w:rFonts w:ascii="Arial" w:hAnsi="Arial" w:cs="Arial"/>
        </w:rPr>
        <w:t>ereinbarung in Höhe des gesetzlichen Verzugszinssatzes mit ... Prozentpunkten über dem Basiszinssatz zu verzinsen (§ 288 BGB).</w:t>
      </w:r>
    </w:p>
    <w:p w14:paraId="5D64E75A" w14:textId="77777777" w:rsidR="00E937D7" w:rsidRPr="00DF2F08" w:rsidRDefault="007764D8" w:rsidP="00E937D7">
      <w:pPr>
        <w:ind w:left="360" w:firstLine="345"/>
        <w:rPr>
          <w:rFonts w:ascii="Arial" w:hAnsi="Arial" w:cs="Arial"/>
        </w:rPr>
      </w:pPr>
      <w:r w:rsidRPr="00DF2F08">
        <w:rPr>
          <w:rFonts w:ascii="Arial" w:hAnsi="Arial" w:cs="Arial"/>
        </w:rPr>
        <w:lastRenderedPageBreak/>
        <w:t xml:space="preserve">Der Gesamtbetrag aller Raten inklusive Verzugszinsen beträgt damit </w:t>
      </w:r>
    </w:p>
    <w:p w14:paraId="030C4C8E" w14:textId="77777777" w:rsidR="00E937D7" w:rsidRPr="00DF2F08" w:rsidRDefault="007764D8" w:rsidP="00E937D7">
      <w:pPr>
        <w:ind w:left="360" w:firstLine="345"/>
        <w:rPr>
          <w:rFonts w:ascii="Arial" w:hAnsi="Arial" w:cs="Arial"/>
        </w:rPr>
      </w:pPr>
      <w:r w:rsidRPr="00DF2F08">
        <w:rPr>
          <w:rFonts w:ascii="Arial" w:hAnsi="Arial" w:cs="Arial"/>
          <w:b/>
        </w:rPr>
        <w:t xml:space="preserve">… </w:t>
      </w:r>
      <w:r w:rsidR="00A96D31" w:rsidRPr="00DF2F08">
        <w:rPr>
          <w:rFonts w:ascii="Arial" w:hAnsi="Arial" w:cs="Arial"/>
          <w:b/>
        </w:rPr>
        <w:t>€</w:t>
      </w:r>
      <w:r w:rsidRPr="00DF2F08">
        <w:rPr>
          <w:rFonts w:ascii="Arial" w:hAnsi="Arial" w:cs="Arial"/>
          <w:b/>
        </w:rPr>
        <w:t xml:space="preserve"> brutto</w:t>
      </w:r>
      <w:r w:rsidRPr="00DF2F08">
        <w:rPr>
          <w:rFonts w:ascii="Arial" w:hAnsi="Arial" w:cs="Arial"/>
          <w:iCs/>
        </w:rPr>
        <w:t xml:space="preserve"> (einschließlich Umsatzsteuer in der jeweils geltenden Höhe)</w:t>
      </w:r>
      <w:r w:rsidRPr="00DF2F08">
        <w:rPr>
          <w:rFonts w:ascii="Arial" w:hAnsi="Arial" w:cs="Arial"/>
        </w:rPr>
        <w:t xml:space="preserve"> </w:t>
      </w:r>
    </w:p>
    <w:p w14:paraId="09E1836F" w14:textId="213A0DF2" w:rsidR="007764D8" w:rsidRPr="00DF2F08" w:rsidRDefault="007764D8" w:rsidP="00E937D7">
      <w:pPr>
        <w:ind w:left="360" w:firstLine="345"/>
        <w:rPr>
          <w:rFonts w:ascii="Arial" w:hAnsi="Arial" w:cs="Arial"/>
        </w:rPr>
      </w:pPr>
      <w:r w:rsidRPr="00DF2F08">
        <w:rPr>
          <w:rFonts w:ascii="Arial" w:hAnsi="Arial" w:cs="Arial"/>
        </w:rPr>
        <w:t>.</w:t>
      </w:r>
    </w:p>
    <w:p w14:paraId="2B7BF45F" w14:textId="3745DB5C" w:rsidR="007764D8" w:rsidRPr="00DF2F08" w:rsidRDefault="007764D8" w:rsidP="00BC7C5D">
      <w:pPr>
        <w:pStyle w:val="Listenabsatz"/>
        <w:numPr>
          <w:ilvl w:val="0"/>
          <w:numId w:val="8"/>
        </w:numPr>
        <w:spacing w:after="0" w:line="240" w:lineRule="auto"/>
        <w:ind w:hanging="720"/>
        <w:rPr>
          <w:rFonts w:ascii="Arial" w:hAnsi="Arial" w:cs="Arial"/>
        </w:rPr>
      </w:pPr>
      <w:r w:rsidRPr="00DF2F08">
        <w:rPr>
          <w:rFonts w:ascii="Arial" w:hAnsi="Arial" w:cs="Arial"/>
        </w:rPr>
        <w:t>Der Kunde erkennt d</w:t>
      </w:r>
      <w:r w:rsidR="004B667E" w:rsidRPr="00DF2F08">
        <w:rPr>
          <w:rFonts w:ascii="Arial" w:hAnsi="Arial" w:cs="Arial"/>
        </w:rPr>
        <w:t>en</w:t>
      </w:r>
      <w:r w:rsidRPr="00DF2F08">
        <w:rPr>
          <w:rFonts w:ascii="Arial" w:hAnsi="Arial" w:cs="Arial"/>
        </w:rPr>
        <w:t xml:space="preserve"> </w:t>
      </w:r>
      <w:r w:rsidR="00E937D7" w:rsidRPr="00DF2F08">
        <w:rPr>
          <w:rFonts w:ascii="Arial" w:hAnsi="Arial" w:cs="Arial"/>
        </w:rPr>
        <w:t>vorgenannten</w:t>
      </w:r>
      <w:r w:rsidR="004B667E" w:rsidRPr="00DF2F08">
        <w:rPr>
          <w:rFonts w:ascii="Arial" w:hAnsi="Arial" w:cs="Arial"/>
        </w:rPr>
        <w:t xml:space="preserve"> </w:t>
      </w:r>
      <w:r w:rsidRPr="00DF2F08">
        <w:rPr>
          <w:rFonts w:ascii="Arial" w:hAnsi="Arial" w:cs="Arial"/>
        </w:rPr>
        <w:t>Gesamt</w:t>
      </w:r>
      <w:r w:rsidR="004B667E" w:rsidRPr="00DF2F08">
        <w:rPr>
          <w:rFonts w:ascii="Arial" w:hAnsi="Arial" w:cs="Arial"/>
        </w:rPr>
        <w:t>betrag</w:t>
      </w:r>
      <w:r w:rsidRPr="00DF2F08">
        <w:rPr>
          <w:rFonts w:ascii="Arial" w:hAnsi="Arial" w:cs="Arial"/>
        </w:rPr>
        <w:t xml:space="preserve"> de</w:t>
      </w:r>
      <w:r w:rsidR="00DF2F08" w:rsidRPr="00DF2F08">
        <w:rPr>
          <w:rFonts w:ascii="Arial" w:hAnsi="Arial" w:cs="Arial"/>
        </w:rPr>
        <w:t>s</w:t>
      </w:r>
      <w:r w:rsidRPr="00DF2F08">
        <w:rPr>
          <w:rFonts w:ascii="Arial" w:hAnsi="Arial" w:cs="Arial"/>
        </w:rPr>
        <w:t xml:space="preserve"> </w:t>
      </w:r>
      <w:r w:rsidR="00DF2F08" w:rsidRPr="00DF2F08">
        <w:rPr>
          <w:rFonts w:ascii="Arial" w:hAnsi="Arial"/>
        </w:rPr>
        <w:t>Lieferanten</w:t>
      </w:r>
      <w:r w:rsidRPr="00DF2F08">
        <w:rPr>
          <w:rFonts w:ascii="Arial" w:hAnsi="Arial"/>
        </w:rPr>
        <w:t xml:space="preserve"> </w:t>
      </w:r>
      <w:r w:rsidRPr="00DF2F08">
        <w:rPr>
          <w:rFonts w:ascii="Arial" w:hAnsi="Arial" w:cs="Arial"/>
        </w:rPr>
        <w:t>an und verzichtet auf Einwendungen jeder Art zu Grund und Höhe dieser Forderung sowie auf die Einrede der Verjährung.</w:t>
      </w:r>
    </w:p>
    <w:p w14:paraId="4D5AB013" w14:textId="77777777" w:rsidR="004B667E" w:rsidRPr="00DF2F08" w:rsidRDefault="004B667E" w:rsidP="004B667E">
      <w:pPr>
        <w:spacing w:after="0" w:line="240" w:lineRule="auto"/>
        <w:ind w:left="360"/>
        <w:rPr>
          <w:rFonts w:ascii="Arial" w:hAnsi="Arial" w:cs="Arial"/>
        </w:rPr>
      </w:pPr>
    </w:p>
    <w:p w14:paraId="2B21B61D" w14:textId="77777777" w:rsidR="00E937D7" w:rsidRPr="00DF2F08" w:rsidRDefault="007764D8" w:rsidP="00E937D7">
      <w:pPr>
        <w:pStyle w:val="Listenabsatz"/>
        <w:numPr>
          <w:ilvl w:val="0"/>
          <w:numId w:val="8"/>
        </w:numPr>
        <w:spacing w:after="0" w:line="240" w:lineRule="auto"/>
        <w:ind w:hanging="720"/>
        <w:rPr>
          <w:rFonts w:ascii="Arial" w:hAnsi="Arial" w:cs="Arial"/>
        </w:rPr>
      </w:pPr>
      <w:r w:rsidRPr="00DF2F08">
        <w:rPr>
          <w:rFonts w:ascii="Arial" w:hAnsi="Arial" w:cs="Arial"/>
        </w:rPr>
        <w:t xml:space="preserve">Der Kunde verpflichtet sich zur ratenweisen Zahlung von monatlich … </w:t>
      </w:r>
      <w:r w:rsidR="00A96D31" w:rsidRPr="00DF2F08">
        <w:rPr>
          <w:rFonts w:ascii="Arial" w:hAnsi="Arial" w:cs="Arial"/>
          <w:b/>
        </w:rPr>
        <w:t>€</w:t>
      </w:r>
      <w:r w:rsidRPr="00DF2F08">
        <w:rPr>
          <w:rFonts w:ascii="Arial" w:hAnsi="Arial" w:cs="Arial"/>
          <w:b/>
        </w:rPr>
        <w:t xml:space="preserve"> brutto</w:t>
      </w:r>
      <w:r w:rsidRPr="00DF2F08">
        <w:rPr>
          <w:rFonts w:ascii="Arial" w:hAnsi="Arial" w:cs="Arial"/>
          <w:iCs/>
        </w:rPr>
        <w:t xml:space="preserve"> </w:t>
      </w:r>
      <w:r w:rsidRPr="00DF2F08">
        <w:rPr>
          <w:rFonts w:ascii="Arial" w:hAnsi="Arial" w:cs="Arial"/>
        </w:rPr>
        <w:t>auf d</w:t>
      </w:r>
      <w:r w:rsidR="004B667E" w:rsidRPr="00DF2F08">
        <w:rPr>
          <w:rFonts w:ascii="Arial" w:hAnsi="Arial" w:cs="Arial"/>
        </w:rPr>
        <w:t>en</w:t>
      </w:r>
      <w:r w:rsidR="00E937D7" w:rsidRPr="00DF2F08">
        <w:rPr>
          <w:rFonts w:ascii="Arial" w:hAnsi="Arial" w:cs="Arial"/>
        </w:rPr>
        <w:t xml:space="preserve"> unter 2</w:t>
      </w:r>
      <w:r w:rsidRPr="00DF2F08">
        <w:rPr>
          <w:rFonts w:ascii="Arial" w:hAnsi="Arial" w:cs="Arial"/>
        </w:rPr>
        <w:t>. genannte</w:t>
      </w:r>
      <w:r w:rsidR="004B667E" w:rsidRPr="00DF2F08">
        <w:rPr>
          <w:rFonts w:ascii="Arial" w:hAnsi="Arial" w:cs="Arial"/>
        </w:rPr>
        <w:t>n</w:t>
      </w:r>
      <w:r w:rsidRPr="00DF2F08">
        <w:rPr>
          <w:rFonts w:ascii="Arial" w:hAnsi="Arial" w:cs="Arial"/>
        </w:rPr>
        <w:t xml:space="preserve"> </w:t>
      </w:r>
      <w:r w:rsidR="004B667E" w:rsidRPr="00DF2F08">
        <w:rPr>
          <w:rFonts w:ascii="Arial" w:hAnsi="Arial" w:cs="Arial"/>
        </w:rPr>
        <w:t>Gesamtbetrag</w:t>
      </w:r>
      <w:r w:rsidRPr="00DF2F08">
        <w:rPr>
          <w:rFonts w:ascii="Arial" w:hAnsi="Arial" w:cs="Arial"/>
        </w:rPr>
        <w:t xml:space="preserve">. </w:t>
      </w:r>
    </w:p>
    <w:p w14:paraId="4754333A" w14:textId="77777777" w:rsidR="001A0124" w:rsidRPr="00DF2F08" w:rsidRDefault="001A0124" w:rsidP="001A0124">
      <w:pPr>
        <w:pStyle w:val="Listenabsatz"/>
        <w:rPr>
          <w:rFonts w:ascii="Arial" w:hAnsi="Arial" w:cs="Arial"/>
        </w:rPr>
      </w:pPr>
    </w:p>
    <w:p w14:paraId="5CFFA0C8" w14:textId="77777777" w:rsidR="00E937D7" w:rsidRPr="00DF2F08" w:rsidRDefault="007764D8" w:rsidP="001A0124">
      <w:pPr>
        <w:spacing w:after="0" w:line="240" w:lineRule="auto"/>
        <w:ind w:firstLine="708"/>
        <w:rPr>
          <w:rFonts w:ascii="Arial" w:hAnsi="Arial" w:cs="Arial"/>
        </w:rPr>
      </w:pPr>
      <w:r w:rsidRPr="00DF2F08">
        <w:rPr>
          <w:rFonts w:ascii="Arial" w:hAnsi="Arial" w:cs="Arial"/>
        </w:rPr>
        <w:t xml:space="preserve">Die Raten sind jeweils am … eines Monats </w:t>
      </w:r>
      <w:r w:rsidR="00E937D7" w:rsidRPr="00DF2F08">
        <w:rPr>
          <w:rFonts w:ascii="Arial" w:hAnsi="Arial" w:cs="Arial"/>
        </w:rPr>
        <w:t>wie folgt fällig:</w:t>
      </w:r>
    </w:p>
    <w:p w14:paraId="55C7EE99" w14:textId="77777777" w:rsidR="00E937D7" w:rsidRPr="00DF2F08" w:rsidRDefault="00E937D7" w:rsidP="00E937D7">
      <w:pPr>
        <w:pStyle w:val="Listenabsatz"/>
        <w:spacing w:after="0" w:line="240" w:lineRule="auto"/>
        <w:rPr>
          <w:rFonts w:ascii="Arial" w:hAnsi="Arial" w:cs="Arial"/>
        </w:rPr>
      </w:pPr>
    </w:p>
    <w:p w14:paraId="72194A88" w14:textId="3FFA7E7A" w:rsidR="00E937D7" w:rsidRPr="00DF2F08" w:rsidRDefault="006F0B70" w:rsidP="00E937D7">
      <w:pPr>
        <w:pStyle w:val="Listenabsatz"/>
        <w:numPr>
          <w:ilvl w:val="0"/>
          <w:numId w:val="11"/>
        </w:numPr>
        <w:spacing w:after="0" w:line="240" w:lineRule="auto"/>
        <w:rPr>
          <w:rFonts w:ascii="Arial" w:hAnsi="Arial" w:cs="Arial"/>
        </w:rPr>
      </w:pPr>
      <w:r w:rsidRPr="00DF2F08">
        <w:rPr>
          <w:rFonts w:ascii="Arial" w:hAnsi="Arial" w:cs="Arial"/>
        </w:rPr>
        <w:t>a</w:t>
      </w:r>
      <w:r w:rsidR="00E937D7" w:rsidRPr="00DF2F08">
        <w:rPr>
          <w:rFonts w:ascii="Arial" w:hAnsi="Arial" w:cs="Arial"/>
        </w:rPr>
        <w:t>m</w:t>
      </w:r>
      <w:r w:rsidRPr="00DF2F08">
        <w:rPr>
          <w:rFonts w:ascii="Arial" w:hAnsi="Arial" w:cs="Arial"/>
        </w:rPr>
        <w:t xml:space="preserve"> </w:t>
      </w:r>
      <w:r w:rsidR="007764D8" w:rsidRPr="00DF2F08">
        <w:rPr>
          <w:rFonts w:ascii="Arial" w:hAnsi="Arial" w:cs="Arial"/>
        </w:rPr>
        <w:t>….</w:t>
      </w:r>
    </w:p>
    <w:p w14:paraId="4F4D3346" w14:textId="07D2DBB0" w:rsidR="00E937D7" w:rsidRPr="00DF2F08" w:rsidRDefault="00213F2D" w:rsidP="00E937D7">
      <w:pPr>
        <w:pStyle w:val="Listenabsatz"/>
        <w:numPr>
          <w:ilvl w:val="0"/>
          <w:numId w:val="11"/>
        </w:numPr>
        <w:spacing w:after="0" w:line="240" w:lineRule="auto"/>
        <w:rPr>
          <w:rFonts w:ascii="Arial" w:hAnsi="Arial" w:cs="Arial"/>
        </w:rPr>
      </w:pPr>
      <w:r w:rsidRPr="00DF2F08">
        <w:rPr>
          <w:rFonts w:ascii="Arial" w:hAnsi="Arial" w:cs="Arial"/>
        </w:rPr>
        <w:t>am …</w:t>
      </w:r>
      <w:r w:rsidR="006F0B70" w:rsidRPr="00DF2F08">
        <w:rPr>
          <w:rFonts w:ascii="Arial" w:hAnsi="Arial" w:cs="Arial"/>
        </w:rPr>
        <w:t>.</w:t>
      </w:r>
    </w:p>
    <w:p w14:paraId="5FB4E59C" w14:textId="24E6A952" w:rsidR="00E937D7" w:rsidRPr="00DF2F08" w:rsidRDefault="006F0B70" w:rsidP="00E937D7">
      <w:pPr>
        <w:pStyle w:val="Listenabsatz"/>
        <w:numPr>
          <w:ilvl w:val="0"/>
          <w:numId w:val="11"/>
        </w:numPr>
        <w:spacing w:after="0" w:line="240" w:lineRule="auto"/>
        <w:rPr>
          <w:rFonts w:ascii="Arial" w:hAnsi="Arial" w:cs="Arial"/>
        </w:rPr>
      </w:pPr>
      <w:r w:rsidRPr="00DF2F08">
        <w:rPr>
          <w:rFonts w:ascii="Arial" w:hAnsi="Arial" w:cs="Arial"/>
        </w:rPr>
        <w:t>.</w:t>
      </w:r>
      <w:r w:rsidR="00E937D7" w:rsidRPr="00DF2F08">
        <w:rPr>
          <w:rFonts w:ascii="Arial" w:hAnsi="Arial" w:cs="Arial"/>
        </w:rPr>
        <w:t>…</w:t>
      </w:r>
      <w:r w:rsidR="008441EF" w:rsidRPr="00DF2F08">
        <w:rPr>
          <w:rFonts w:ascii="Arial" w:hAnsi="Arial" w:cs="Arial"/>
        </w:rPr>
        <w:t xml:space="preserve"> …</w:t>
      </w:r>
      <w:r w:rsidRPr="00DF2F08">
        <w:rPr>
          <w:rFonts w:ascii="Arial" w:hAnsi="Arial" w:cs="Arial"/>
        </w:rPr>
        <w:t>.</w:t>
      </w:r>
    </w:p>
    <w:p w14:paraId="39D98211" w14:textId="77777777" w:rsidR="00E937D7" w:rsidRPr="00DF2F08" w:rsidRDefault="00E937D7" w:rsidP="00E937D7">
      <w:pPr>
        <w:spacing w:after="0" w:line="240" w:lineRule="auto"/>
        <w:ind w:left="708"/>
        <w:rPr>
          <w:rFonts w:ascii="Arial" w:hAnsi="Arial" w:cs="Arial"/>
        </w:rPr>
      </w:pPr>
    </w:p>
    <w:p w14:paraId="685F8B55" w14:textId="65F3ABD4" w:rsidR="007764D8" w:rsidRPr="00DF2F08" w:rsidRDefault="007764D8" w:rsidP="00E937D7">
      <w:pPr>
        <w:spacing w:after="0" w:line="240" w:lineRule="auto"/>
        <w:ind w:left="708"/>
        <w:rPr>
          <w:rFonts w:ascii="Arial" w:hAnsi="Arial"/>
        </w:rPr>
      </w:pPr>
      <w:r w:rsidRPr="00DF2F08">
        <w:rPr>
          <w:rFonts w:ascii="Arial" w:hAnsi="Arial" w:cs="Arial"/>
        </w:rPr>
        <w:br/>
        <w:t>Die Raten werden</w:t>
      </w:r>
      <w:r w:rsidR="00C063D5" w:rsidRPr="00DF2F08">
        <w:rPr>
          <w:rFonts w:ascii="Arial" w:hAnsi="Arial" w:cs="Arial"/>
        </w:rPr>
        <w:t>, sofern zwischen</w:t>
      </w:r>
      <w:r w:rsidRPr="00DF2F08">
        <w:rPr>
          <w:rFonts w:ascii="Arial" w:hAnsi="Arial" w:cs="Arial"/>
        </w:rPr>
        <w:t xml:space="preserve"> </w:t>
      </w:r>
      <w:r w:rsidR="00DF2F08" w:rsidRPr="00DF2F08">
        <w:rPr>
          <w:rFonts w:ascii="Arial" w:hAnsi="Arial" w:cs="Arial"/>
        </w:rPr>
        <w:t xml:space="preserve">dem Lieferanten </w:t>
      </w:r>
      <w:r w:rsidR="00C063D5" w:rsidRPr="00DF2F08">
        <w:rPr>
          <w:rFonts w:ascii="Arial" w:hAnsi="Arial" w:cs="Arial"/>
        </w:rPr>
        <w:t xml:space="preserve">und dem Kunden nichts Abweichendes vereinbart ist, </w:t>
      </w:r>
      <w:r w:rsidRPr="00DF2F08">
        <w:rPr>
          <w:rFonts w:ascii="Arial" w:hAnsi="Arial" w:cs="Arial"/>
        </w:rPr>
        <w:t xml:space="preserve">per Lastschriftverfahren vom Konto des Kunden eingezogen. </w:t>
      </w:r>
      <w:r w:rsidR="00715505" w:rsidRPr="00DF2F08">
        <w:rPr>
          <w:rFonts w:ascii="Arial" w:hAnsi="Arial" w:cs="Arial"/>
        </w:rPr>
        <w:t xml:space="preserve">Ist eine SEPA-Lastschrift bisher nicht erteilt, </w:t>
      </w:r>
      <w:r w:rsidR="00C063D5" w:rsidRPr="00DF2F08">
        <w:rPr>
          <w:rFonts w:ascii="Arial" w:hAnsi="Arial" w:cs="Arial"/>
        </w:rPr>
        <w:t>wird der Kunde</w:t>
      </w:r>
      <w:r w:rsidR="00715505" w:rsidRPr="00DF2F08">
        <w:rPr>
          <w:rFonts w:ascii="Arial" w:hAnsi="Arial" w:cs="Arial"/>
        </w:rPr>
        <w:t xml:space="preserve"> beigefügtes SEPA-Lastschriftmandat mit dieser </w:t>
      </w:r>
      <w:r w:rsidR="00F23C5C" w:rsidRPr="00DF2F08">
        <w:rPr>
          <w:rFonts w:ascii="Arial" w:hAnsi="Arial" w:cs="Arial"/>
        </w:rPr>
        <w:t xml:space="preserve">Abwendungsvereinbarung </w:t>
      </w:r>
      <w:r w:rsidR="00715505" w:rsidRPr="00DF2F08">
        <w:rPr>
          <w:rFonts w:ascii="Arial" w:hAnsi="Arial" w:cs="Arial"/>
        </w:rPr>
        <w:t>vollständig ausgefüllt an d</w:t>
      </w:r>
      <w:r w:rsidR="00DF2F08" w:rsidRPr="00DF2F08">
        <w:rPr>
          <w:rFonts w:ascii="Arial" w:hAnsi="Arial" w:cs="Arial"/>
        </w:rPr>
        <w:t>en</w:t>
      </w:r>
      <w:r w:rsidR="00715505" w:rsidRPr="00DF2F08">
        <w:rPr>
          <w:rFonts w:ascii="Arial" w:hAnsi="Arial" w:cs="Arial"/>
        </w:rPr>
        <w:t xml:space="preserve"> </w:t>
      </w:r>
      <w:r w:rsidR="00DF2F08" w:rsidRPr="00DF2F08">
        <w:rPr>
          <w:rFonts w:ascii="Arial" w:hAnsi="Arial"/>
        </w:rPr>
        <w:t>Lieferanten</w:t>
      </w:r>
      <w:r w:rsidR="00715505" w:rsidRPr="00DF2F08">
        <w:rPr>
          <w:rFonts w:ascii="Arial" w:hAnsi="Arial"/>
        </w:rPr>
        <w:t xml:space="preserve"> zurück</w:t>
      </w:r>
      <w:r w:rsidR="00C063D5" w:rsidRPr="00DF2F08">
        <w:rPr>
          <w:rFonts w:ascii="Arial" w:hAnsi="Arial"/>
        </w:rPr>
        <w:t>senden</w:t>
      </w:r>
      <w:r w:rsidR="00715505" w:rsidRPr="00DF2F08">
        <w:rPr>
          <w:rFonts w:ascii="Arial" w:hAnsi="Arial"/>
        </w:rPr>
        <w:t>.</w:t>
      </w:r>
    </w:p>
    <w:p w14:paraId="34712ED2" w14:textId="77777777" w:rsidR="001A0124" w:rsidRPr="00DF2F08" w:rsidRDefault="001A0124" w:rsidP="00E937D7">
      <w:pPr>
        <w:spacing w:after="0" w:line="240" w:lineRule="auto"/>
        <w:ind w:left="708"/>
        <w:rPr>
          <w:rFonts w:ascii="Arial" w:hAnsi="Arial" w:cs="Arial"/>
        </w:rPr>
      </w:pPr>
    </w:p>
    <w:p w14:paraId="0CDF5C20" w14:textId="2305251A" w:rsidR="007764D8" w:rsidRPr="00DF2F08" w:rsidRDefault="007764D8" w:rsidP="001A0124">
      <w:pPr>
        <w:pStyle w:val="Listenabsatz"/>
        <w:numPr>
          <w:ilvl w:val="0"/>
          <w:numId w:val="8"/>
        </w:numPr>
        <w:spacing w:after="0" w:line="240" w:lineRule="auto"/>
        <w:ind w:hanging="720"/>
        <w:rPr>
          <w:rFonts w:ascii="Arial" w:hAnsi="Arial" w:cs="Arial"/>
          <w:i/>
        </w:rPr>
      </w:pPr>
      <w:r w:rsidRPr="00DF2F08">
        <w:rPr>
          <w:rFonts w:ascii="Arial" w:hAnsi="Arial" w:cs="Arial"/>
        </w:rPr>
        <w:t>Gerät der Kunde mit der Ratenzahlung in Rückstand</w:t>
      </w:r>
      <w:r w:rsidR="0058383A" w:rsidRPr="00DF2F08">
        <w:rPr>
          <w:rFonts w:ascii="Arial" w:hAnsi="Arial" w:cs="Arial"/>
        </w:rPr>
        <w:t>,</w:t>
      </w:r>
      <w:r w:rsidR="006B7B04" w:rsidRPr="00DF2F08">
        <w:rPr>
          <w:rFonts w:ascii="Arial" w:hAnsi="Arial" w:cs="Arial"/>
        </w:rPr>
        <w:t xml:space="preserve"> </w:t>
      </w:r>
      <w:r w:rsidRPr="00DF2F08">
        <w:rPr>
          <w:rFonts w:ascii="Arial" w:hAnsi="Arial" w:cs="Arial"/>
        </w:rPr>
        <w:t xml:space="preserve">so </w:t>
      </w:r>
      <w:r w:rsidR="0058383A" w:rsidRPr="00DF2F08">
        <w:rPr>
          <w:rFonts w:ascii="Arial" w:hAnsi="Arial" w:cs="Arial"/>
        </w:rPr>
        <w:t>wird</w:t>
      </w:r>
      <w:r w:rsidRPr="00DF2F08">
        <w:rPr>
          <w:rFonts w:ascii="Arial" w:hAnsi="Arial" w:cs="Arial"/>
        </w:rPr>
        <w:t xml:space="preserve"> der zu diesem Zeitpunkt offene Restbetrag </w:t>
      </w:r>
      <w:r w:rsidR="0058383A" w:rsidRPr="00DF2F08">
        <w:rPr>
          <w:rFonts w:ascii="Arial" w:hAnsi="Arial" w:cs="Arial"/>
        </w:rPr>
        <w:t xml:space="preserve">sofort zur Zahlung fällig und ist </w:t>
      </w:r>
      <w:r w:rsidRPr="00DF2F08">
        <w:rPr>
          <w:rFonts w:ascii="Arial" w:hAnsi="Arial" w:cs="Arial"/>
        </w:rPr>
        <w:t>ohne weitere Mahnung bis spätestens zum …des Fälligkeitsmonats zu zahlen</w:t>
      </w:r>
      <w:r w:rsidRPr="00DF2F08">
        <w:rPr>
          <w:rFonts w:ascii="Arial" w:hAnsi="Arial" w:cs="Arial"/>
          <w:i/>
        </w:rPr>
        <w:t>.</w:t>
      </w:r>
    </w:p>
    <w:p w14:paraId="6FDDE687" w14:textId="77777777" w:rsidR="004B667E" w:rsidRPr="00DF2F08" w:rsidRDefault="004B667E" w:rsidP="004B667E">
      <w:pPr>
        <w:spacing w:after="0" w:line="240" w:lineRule="auto"/>
        <w:rPr>
          <w:rFonts w:ascii="Arial" w:hAnsi="Arial" w:cs="Arial"/>
          <w:i/>
        </w:rPr>
      </w:pPr>
    </w:p>
    <w:p w14:paraId="25431B09" w14:textId="2A35B2A0" w:rsidR="00A96D31" w:rsidRPr="00DF2F08" w:rsidRDefault="007764D8" w:rsidP="00A96D31">
      <w:pPr>
        <w:pStyle w:val="Listenabsatz"/>
        <w:numPr>
          <w:ilvl w:val="0"/>
          <w:numId w:val="8"/>
        </w:numPr>
        <w:ind w:left="708" w:hanging="720"/>
        <w:rPr>
          <w:rFonts w:ascii="Arial" w:hAnsi="Arial" w:cs="Arial"/>
          <w:i/>
        </w:rPr>
      </w:pPr>
      <w:r w:rsidRPr="00DF2F08">
        <w:rPr>
          <w:rFonts w:ascii="Arial" w:hAnsi="Arial" w:cs="Arial"/>
        </w:rPr>
        <w:t xml:space="preserve">Bei nicht vollständiger Zahlung des Restbetrages in vorgenannter Frist </w:t>
      </w:r>
      <w:r w:rsidR="00DF2F08" w:rsidRPr="00DF2F08">
        <w:rPr>
          <w:rFonts w:ascii="Arial" w:hAnsi="Arial" w:cs="Arial"/>
        </w:rPr>
        <w:t>ist der</w:t>
      </w:r>
      <w:r w:rsidRPr="00DF2F08">
        <w:rPr>
          <w:rFonts w:ascii="Arial" w:hAnsi="Arial" w:cs="Arial"/>
        </w:rPr>
        <w:t xml:space="preserve"> </w:t>
      </w:r>
      <w:r w:rsidR="00DF2F08" w:rsidRPr="00DF2F08">
        <w:rPr>
          <w:rFonts w:ascii="Arial" w:hAnsi="Arial"/>
        </w:rPr>
        <w:t>Lieferant</w:t>
      </w:r>
      <w:r w:rsidRPr="00DF2F08">
        <w:rPr>
          <w:rFonts w:ascii="Arial" w:hAnsi="Arial"/>
        </w:rPr>
        <w:t xml:space="preserve"> </w:t>
      </w:r>
      <w:r w:rsidRPr="00DF2F08">
        <w:rPr>
          <w:rFonts w:ascii="Arial" w:hAnsi="Arial" w:cs="Arial"/>
        </w:rPr>
        <w:t xml:space="preserve">berechtigt, nach Maßgabe der gesetzlichen Bestimmungen insbesondere des § 19 Abs. 2 </w:t>
      </w:r>
      <w:proofErr w:type="spellStart"/>
      <w:r w:rsidR="000F56A0" w:rsidRPr="00DF2F08">
        <w:rPr>
          <w:rFonts w:ascii="Arial" w:hAnsi="Arial" w:cs="Arial"/>
        </w:rPr>
        <w:t>StromGVV</w:t>
      </w:r>
      <w:proofErr w:type="spellEnd"/>
      <w:r w:rsidRPr="00DF2F08">
        <w:rPr>
          <w:rFonts w:ascii="Arial" w:hAnsi="Arial" w:cs="Arial"/>
        </w:rPr>
        <w:t xml:space="preserve"> die Versorgung in der o.g. </w:t>
      </w:r>
      <w:r w:rsidR="001A0124" w:rsidRPr="00DF2F08">
        <w:rPr>
          <w:rFonts w:ascii="Arial" w:hAnsi="Arial" w:cs="Arial"/>
        </w:rPr>
        <w:t>Verbrauchsstelle</w:t>
      </w:r>
      <w:r w:rsidRPr="00DF2F08">
        <w:rPr>
          <w:rFonts w:ascii="Arial" w:hAnsi="Arial" w:cs="Arial"/>
        </w:rPr>
        <w:t xml:space="preserve"> sowie </w:t>
      </w:r>
      <w:r w:rsidR="00DB65BB" w:rsidRPr="00DF2F08">
        <w:rPr>
          <w:rFonts w:ascii="Arial" w:hAnsi="Arial" w:cs="Arial"/>
        </w:rPr>
        <w:t xml:space="preserve">ggf. </w:t>
      </w:r>
      <w:r w:rsidRPr="00DF2F08">
        <w:rPr>
          <w:rFonts w:ascii="Arial" w:hAnsi="Arial" w:cs="Arial"/>
        </w:rPr>
        <w:t xml:space="preserve">in anderen </w:t>
      </w:r>
      <w:r w:rsidR="006D35E5" w:rsidRPr="00DF2F08">
        <w:rPr>
          <w:rFonts w:ascii="Arial" w:hAnsi="Arial" w:cs="Arial"/>
        </w:rPr>
        <w:t>Verbrauchsstellen</w:t>
      </w:r>
      <w:r w:rsidRPr="00DF2F08">
        <w:rPr>
          <w:rFonts w:ascii="Arial" w:hAnsi="Arial" w:cs="Arial"/>
        </w:rPr>
        <w:t xml:space="preserve"> des Kunden </w:t>
      </w:r>
      <w:r w:rsidR="0058383A" w:rsidRPr="00DF2F08">
        <w:rPr>
          <w:rFonts w:ascii="Arial" w:hAnsi="Arial" w:cs="Arial"/>
        </w:rPr>
        <w:t xml:space="preserve">nach entsprechender Ankündigung der Versorgungsunterbrechung nach § 19 Abs. 4 StromGVV/GasGVV </w:t>
      </w:r>
      <w:r w:rsidRPr="00DF2F08">
        <w:rPr>
          <w:rFonts w:ascii="Arial" w:hAnsi="Arial" w:cs="Arial"/>
        </w:rPr>
        <w:t xml:space="preserve">einzustellen. </w:t>
      </w:r>
      <w:r w:rsidRPr="00DF2F08">
        <w:rPr>
          <w:rFonts w:ascii="Arial" w:hAnsi="Arial" w:cs="Arial"/>
        </w:rPr>
        <w:br/>
      </w:r>
    </w:p>
    <w:p w14:paraId="1A70E69D" w14:textId="77777777" w:rsidR="007764D8" w:rsidRPr="00DF2F08" w:rsidRDefault="007764D8" w:rsidP="006D35E5">
      <w:pPr>
        <w:pStyle w:val="Listenabsatz"/>
        <w:numPr>
          <w:ilvl w:val="0"/>
          <w:numId w:val="8"/>
        </w:numPr>
        <w:spacing w:after="0" w:line="240" w:lineRule="auto"/>
        <w:ind w:hanging="720"/>
        <w:rPr>
          <w:rFonts w:ascii="Arial" w:hAnsi="Arial" w:cs="Arial"/>
        </w:rPr>
      </w:pPr>
      <w:r w:rsidRPr="00DF2F08">
        <w:rPr>
          <w:rFonts w:ascii="Arial" w:hAnsi="Arial" w:cs="Arial"/>
        </w:rPr>
        <w:t xml:space="preserve">Durch diese </w:t>
      </w:r>
      <w:r w:rsidR="00F23C5C" w:rsidRPr="00DF2F08">
        <w:rPr>
          <w:rFonts w:ascii="Arial" w:hAnsi="Arial" w:cs="Arial"/>
        </w:rPr>
        <w:t xml:space="preserve">Abwendungsvereinbarung </w:t>
      </w:r>
      <w:r w:rsidRPr="00DF2F08">
        <w:rPr>
          <w:rFonts w:ascii="Arial" w:hAnsi="Arial" w:cs="Arial"/>
        </w:rPr>
        <w:t>wird die Fälligkeit der vorgenannten Hauptforderung nicht berührt.</w:t>
      </w:r>
    </w:p>
    <w:p w14:paraId="784BCD4E" w14:textId="77777777" w:rsidR="006D35E5" w:rsidRPr="00DF2F08" w:rsidRDefault="006D35E5" w:rsidP="006B599F">
      <w:pPr>
        <w:rPr>
          <w:rFonts w:ascii="Arial" w:hAnsi="Arial" w:cs="Arial"/>
          <w:i/>
          <w:sz w:val="24"/>
          <w:szCs w:val="24"/>
        </w:rPr>
      </w:pPr>
    </w:p>
    <w:p w14:paraId="33995A93" w14:textId="77777777" w:rsidR="0056015E" w:rsidRPr="00DF2F08" w:rsidRDefault="006B599F" w:rsidP="00506BEE">
      <w:pPr>
        <w:pStyle w:val="Listenabsatz"/>
        <w:numPr>
          <w:ilvl w:val="0"/>
          <w:numId w:val="4"/>
        </w:numPr>
        <w:ind w:left="426" w:hanging="426"/>
        <w:rPr>
          <w:rFonts w:ascii="Arial" w:hAnsi="Arial" w:cs="Arial"/>
          <w:b/>
        </w:rPr>
      </w:pPr>
      <w:r w:rsidRPr="00DF2F08">
        <w:rPr>
          <w:rFonts w:ascii="Arial" w:hAnsi="Arial" w:cs="Arial"/>
          <w:b/>
        </w:rPr>
        <w:t>Vorauszahlung</w:t>
      </w:r>
      <w:r w:rsidR="0056015E" w:rsidRPr="00DF2F08">
        <w:rPr>
          <w:rFonts w:ascii="Arial" w:hAnsi="Arial" w:cs="Arial"/>
          <w:b/>
        </w:rPr>
        <w:t xml:space="preserve"> </w:t>
      </w:r>
    </w:p>
    <w:p w14:paraId="76B52BE1" w14:textId="04240DAB" w:rsidR="006B2E0C" w:rsidRPr="00DF2F08" w:rsidRDefault="006B2E0C" w:rsidP="006B2E0C">
      <w:pPr>
        <w:rPr>
          <w:rFonts w:ascii="Arial" w:hAnsi="Arial"/>
        </w:rPr>
      </w:pPr>
      <w:r w:rsidRPr="00DF2F08">
        <w:rPr>
          <w:rFonts w:ascii="Arial" w:hAnsi="Arial"/>
        </w:rPr>
        <w:t xml:space="preserve">Um </w:t>
      </w:r>
      <w:r w:rsidR="007C1B7D" w:rsidRPr="00DF2F08">
        <w:rPr>
          <w:rFonts w:ascii="Arial" w:hAnsi="Arial"/>
        </w:rPr>
        <w:t xml:space="preserve">künftig </w:t>
      </w:r>
      <w:r w:rsidRPr="00DF2F08">
        <w:rPr>
          <w:rFonts w:ascii="Arial" w:hAnsi="Arial"/>
        </w:rPr>
        <w:t xml:space="preserve">die fristgemäße und vollständige Einhaltung der Zahlungsverbindlichkeiten </w:t>
      </w:r>
      <w:r w:rsidR="0065407D" w:rsidRPr="00DF2F08">
        <w:rPr>
          <w:rFonts w:ascii="Arial" w:hAnsi="Arial"/>
        </w:rPr>
        <w:t>aus dem bestehenden</w:t>
      </w:r>
      <w:r w:rsidR="00DB65BB" w:rsidRPr="00DF2F08">
        <w:rPr>
          <w:rFonts w:ascii="Arial" w:hAnsi="Arial"/>
        </w:rPr>
        <w:t xml:space="preserve"> Ver</w:t>
      </w:r>
      <w:r w:rsidR="0065407D" w:rsidRPr="00DF2F08">
        <w:rPr>
          <w:rFonts w:ascii="Arial" w:hAnsi="Arial"/>
        </w:rPr>
        <w:t>trags</w:t>
      </w:r>
      <w:r w:rsidR="00DB65BB" w:rsidRPr="00DF2F08">
        <w:rPr>
          <w:rFonts w:ascii="Arial" w:hAnsi="Arial"/>
        </w:rPr>
        <w:t xml:space="preserve">verhältnis </w:t>
      </w:r>
      <w:r w:rsidRPr="00DF2F08">
        <w:rPr>
          <w:rFonts w:ascii="Arial" w:hAnsi="Arial"/>
        </w:rPr>
        <w:t>sicherzustellen und einer Versorgungsunterbrechung nach § 19 Abs. 2</w:t>
      </w:r>
      <w:r w:rsidR="00D234E4" w:rsidRPr="00DF2F08">
        <w:rPr>
          <w:rFonts w:ascii="Arial" w:hAnsi="Arial"/>
        </w:rPr>
        <w:t xml:space="preserve"> </w:t>
      </w:r>
      <w:proofErr w:type="spellStart"/>
      <w:r w:rsidR="00D234E4" w:rsidRPr="00DF2F08">
        <w:rPr>
          <w:rFonts w:ascii="Arial" w:hAnsi="Arial" w:cs="Arial"/>
        </w:rPr>
        <w:t>StromGVV</w:t>
      </w:r>
      <w:proofErr w:type="spellEnd"/>
      <w:r w:rsidRPr="00DF2F08">
        <w:rPr>
          <w:rFonts w:ascii="Arial" w:hAnsi="Arial"/>
        </w:rPr>
        <w:t xml:space="preserve"> vorzubeugen, wird gem. § 14 Abs.1 und 3 </w:t>
      </w:r>
      <w:proofErr w:type="spellStart"/>
      <w:r w:rsidR="00D234E4" w:rsidRPr="00DF2F08">
        <w:rPr>
          <w:rFonts w:ascii="Arial" w:hAnsi="Arial" w:cs="Arial"/>
        </w:rPr>
        <w:t>StromGVV</w:t>
      </w:r>
      <w:proofErr w:type="spellEnd"/>
      <w:r w:rsidR="00D234E4" w:rsidRPr="00DF2F08">
        <w:rPr>
          <w:rFonts w:ascii="Arial" w:hAnsi="Arial"/>
        </w:rPr>
        <w:t xml:space="preserve"> </w:t>
      </w:r>
      <w:r w:rsidRPr="00DF2F08">
        <w:rPr>
          <w:rFonts w:ascii="Arial" w:hAnsi="Arial"/>
        </w:rPr>
        <w:t xml:space="preserve">eine Vorauszahlung des laufenden Energieverbrauches nach Maßgabe der </w:t>
      </w:r>
      <w:r w:rsidR="000F5D66" w:rsidRPr="00DF2F08">
        <w:rPr>
          <w:rFonts w:ascii="Arial" w:hAnsi="Arial"/>
        </w:rPr>
        <w:t>folgenden Regelungen vereinbart:</w:t>
      </w:r>
    </w:p>
    <w:p w14:paraId="1F614AE1" w14:textId="762CFFB5" w:rsidR="0078510B" w:rsidRPr="00DF2F08" w:rsidRDefault="0078510B" w:rsidP="00851480">
      <w:pPr>
        <w:pStyle w:val="Listenabsatz"/>
        <w:numPr>
          <w:ilvl w:val="0"/>
          <w:numId w:val="6"/>
        </w:numPr>
        <w:ind w:left="426" w:hanging="426"/>
        <w:rPr>
          <w:rFonts w:ascii="Arial" w:hAnsi="Arial"/>
        </w:rPr>
      </w:pPr>
      <w:r w:rsidRPr="00DF2F08">
        <w:rPr>
          <w:rFonts w:ascii="Arial" w:hAnsi="Arial"/>
        </w:rPr>
        <w:t>Zur Besicherung des laufenden Energieverbrauches verpflichtet sich der Kunde, die von ihm zu erbringenden</w:t>
      </w:r>
      <w:r w:rsidR="00E13FF2" w:rsidRPr="00DF2F08">
        <w:rPr>
          <w:rFonts w:ascii="Arial" w:hAnsi="Arial"/>
        </w:rPr>
        <w:t xml:space="preserve"> monatlichen Abschl</w:t>
      </w:r>
      <w:r w:rsidR="00715505" w:rsidRPr="00DF2F08">
        <w:rPr>
          <w:rFonts w:ascii="Arial" w:hAnsi="Arial"/>
        </w:rPr>
        <w:t>agszahlungen</w:t>
      </w:r>
      <w:r w:rsidR="00851480" w:rsidRPr="00DF2F08">
        <w:rPr>
          <w:rFonts w:ascii="Arial" w:hAnsi="Arial"/>
        </w:rPr>
        <w:t>, derzeit …</w:t>
      </w:r>
      <w:proofErr w:type="gramStart"/>
      <w:r w:rsidR="00851480" w:rsidRPr="00DF2F08">
        <w:rPr>
          <w:rFonts w:ascii="Arial" w:hAnsi="Arial"/>
        </w:rPr>
        <w:t xml:space="preserve">€ </w:t>
      </w:r>
      <w:r w:rsidR="00E13FF2" w:rsidRPr="00DF2F08">
        <w:rPr>
          <w:rFonts w:ascii="Arial" w:hAnsi="Arial"/>
        </w:rPr>
        <w:t xml:space="preserve"> bis</w:t>
      </w:r>
      <w:proofErr w:type="gramEnd"/>
      <w:r w:rsidR="00E13FF2" w:rsidRPr="00DF2F08">
        <w:rPr>
          <w:rFonts w:ascii="Arial" w:hAnsi="Arial"/>
        </w:rPr>
        <w:t xml:space="preserve"> auf Weiteres </w:t>
      </w:r>
      <w:r w:rsidR="00715505" w:rsidRPr="00DF2F08">
        <w:rPr>
          <w:rFonts w:ascii="Arial" w:hAnsi="Arial"/>
        </w:rPr>
        <w:t>monatlich im Voraus zu zahlen.</w:t>
      </w:r>
    </w:p>
    <w:p w14:paraId="72826231" w14:textId="77777777" w:rsidR="00715505" w:rsidRPr="00DF2F08" w:rsidRDefault="00715505" w:rsidP="00715505">
      <w:pPr>
        <w:pStyle w:val="Listenabsatz"/>
        <w:ind w:left="284"/>
        <w:rPr>
          <w:rFonts w:ascii="Arial" w:hAnsi="Arial"/>
        </w:rPr>
      </w:pPr>
    </w:p>
    <w:p w14:paraId="0EFDE472" w14:textId="77777777" w:rsidR="0065407D" w:rsidRPr="00DF2F08" w:rsidRDefault="00213F2D" w:rsidP="00793AEA">
      <w:pPr>
        <w:pStyle w:val="Listenabsatz"/>
        <w:numPr>
          <w:ilvl w:val="0"/>
          <w:numId w:val="6"/>
        </w:numPr>
        <w:ind w:left="426" w:hanging="426"/>
        <w:rPr>
          <w:rFonts w:ascii="Arial" w:hAnsi="Arial"/>
        </w:rPr>
      </w:pPr>
      <w:r w:rsidRPr="00DF2F08">
        <w:rPr>
          <w:rFonts w:ascii="Arial" w:hAnsi="Arial"/>
        </w:rPr>
        <w:t>Die monatlichen Abschläge aus vorgenanntem Vertragsverhältnis werden monatlich fällig jeweils am</w:t>
      </w:r>
      <w:r w:rsidR="00793AEA" w:rsidRPr="00DF2F08">
        <w:rPr>
          <w:rFonts w:ascii="Arial" w:hAnsi="Arial"/>
        </w:rPr>
        <w:t xml:space="preserve"> …, am …</w:t>
      </w:r>
      <w:r w:rsidR="00D234E4" w:rsidRPr="00DF2F08">
        <w:rPr>
          <w:rFonts w:ascii="Arial" w:hAnsi="Arial"/>
        </w:rPr>
        <w:t xml:space="preserve">, </w:t>
      </w:r>
      <w:r w:rsidR="0065407D" w:rsidRPr="00DF2F08">
        <w:rPr>
          <w:rFonts w:ascii="Arial" w:hAnsi="Arial"/>
        </w:rPr>
        <w:t>am</w:t>
      </w:r>
      <w:r w:rsidR="00D234E4" w:rsidRPr="00DF2F08">
        <w:rPr>
          <w:rFonts w:ascii="Arial" w:hAnsi="Arial"/>
        </w:rPr>
        <w:t>…</w:t>
      </w:r>
      <w:r w:rsidR="0065407D" w:rsidRPr="00DF2F08">
        <w:rPr>
          <w:rFonts w:ascii="Arial" w:hAnsi="Arial"/>
        </w:rPr>
        <w:t>, …</w:t>
      </w:r>
    </w:p>
    <w:p w14:paraId="3D319998" w14:textId="77777777" w:rsidR="0065407D" w:rsidRPr="00DF2F08" w:rsidRDefault="0065407D" w:rsidP="0065407D">
      <w:pPr>
        <w:pStyle w:val="Listenabsatz"/>
        <w:rPr>
          <w:rFonts w:ascii="Arial" w:hAnsi="Arial" w:cs="Arial"/>
        </w:rPr>
      </w:pPr>
    </w:p>
    <w:p w14:paraId="109EDCB4" w14:textId="182B0B36" w:rsidR="00D234E4" w:rsidRPr="00DF2F08" w:rsidRDefault="00793AEA" w:rsidP="00D234E4">
      <w:pPr>
        <w:ind w:left="426"/>
        <w:rPr>
          <w:rFonts w:ascii="Arial" w:hAnsi="Arial" w:cs="Arial"/>
        </w:rPr>
      </w:pPr>
      <w:r w:rsidRPr="00DF2F08">
        <w:rPr>
          <w:rFonts w:ascii="Arial" w:hAnsi="Arial" w:cs="Arial"/>
        </w:rPr>
        <w:lastRenderedPageBreak/>
        <w:t>Die Raten werden</w:t>
      </w:r>
      <w:r w:rsidR="00C063D5" w:rsidRPr="00DF2F08">
        <w:rPr>
          <w:rFonts w:ascii="Arial" w:hAnsi="Arial" w:cs="Arial"/>
        </w:rPr>
        <w:t xml:space="preserve">, sofern zwischen </w:t>
      </w:r>
      <w:r w:rsidR="00DF2F08" w:rsidRPr="00DF2F08">
        <w:rPr>
          <w:rFonts w:ascii="Arial" w:hAnsi="Arial" w:cs="Arial"/>
        </w:rPr>
        <w:t xml:space="preserve">dem Lieferanten </w:t>
      </w:r>
      <w:r w:rsidR="00C063D5" w:rsidRPr="00DF2F08">
        <w:rPr>
          <w:rFonts w:ascii="Arial" w:hAnsi="Arial" w:cs="Arial"/>
        </w:rPr>
        <w:t>und dem Kunden nichts Abweichendes vereinbart ist,</w:t>
      </w:r>
      <w:r w:rsidRPr="00DF2F08">
        <w:rPr>
          <w:rFonts w:ascii="Arial" w:hAnsi="Arial" w:cs="Arial"/>
        </w:rPr>
        <w:t xml:space="preserve"> per Lastschriftverfahren vom Konto des Kunden eingezogen</w:t>
      </w:r>
      <w:r w:rsidR="00C063D5" w:rsidRPr="00DF2F08">
        <w:rPr>
          <w:rFonts w:ascii="Arial" w:hAnsi="Arial" w:cs="Arial"/>
        </w:rPr>
        <w:t>,</w:t>
      </w:r>
      <w:r w:rsidRPr="00DF2F08">
        <w:rPr>
          <w:rFonts w:ascii="Arial" w:hAnsi="Arial" w:cs="Arial"/>
        </w:rPr>
        <w:t xml:space="preserve"> siehe hierzu </w:t>
      </w:r>
      <w:r w:rsidR="00F23C5C" w:rsidRPr="00DF2F08">
        <w:rPr>
          <w:rFonts w:ascii="Arial" w:hAnsi="Arial" w:cs="Arial"/>
        </w:rPr>
        <w:t xml:space="preserve">vorstehende </w:t>
      </w:r>
      <w:r w:rsidRPr="00DF2F08">
        <w:rPr>
          <w:rFonts w:ascii="Arial" w:hAnsi="Arial" w:cs="Arial"/>
        </w:rPr>
        <w:t>Ziffer I.</w:t>
      </w:r>
      <w:r w:rsidR="00FD0162" w:rsidRPr="00DF2F08">
        <w:rPr>
          <w:rFonts w:ascii="Arial" w:hAnsi="Arial" w:cs="Arial"/>
        </w:rPr>
        <w:t>4</w:t>
      </w:r>
      <w:r w:rsidRPr="00DF2F08">
        <w:rPr>
          <w:rFonts w:ascii="Arial" w:hAnsi="Arial" w:cs="Arial"/>
        </w:rPr>
        <w:t>.</w:t>
      </w:r>
    </w:p>
    <w:p w14:paraId="56D01C9A" w14:textId="2E5D4B76" w:rsidR="005A26DF" w:rsidRPr="00DF2F08" w:rsidRDefault="005A26DF" w:rsidP="005A26DF">
      <w:pPr>
        <w:pStyle w:val="Listenabsatz"/>
        <w:numPr>
          <w:ilvl w:val="0"/>
          <w:numId w:val="6"/>
        </w:numPr>
        <w:ind w:left="426" w:hanging="426"/>
        <w:rPr>
          <w:rFonts w:ascii="Arial" w:hAnsi="Arial" w:cs="Arial"/>
        </w:rPr>
      </w:pPr>
      <w:r w:rsidRPr="00DF2F08">
        <w:rPr>
          <w:rFonts w:ascii="Arial" w:hAnsi="Arial" w:cs="Arial"/>
        </w:rPr>
        <w:t xml:space="preserve">Kommt der Kunde seiner Verpflichtung zur Vorauszahlung nicht wie vorstehend beschrieben nach, </w:t>
      </w:r>
      <w:r w:rsidR="00DF2F08" w:rsidRPr="00DF2F08">
        <w:rPr>
          <w:rFonts w:ascii="Arial" w:hAnsi="Arial" w:cs="Arial"/>
        </w:rPr>
        <w:t>ist der</w:t>
      </w:r>
      <w:r w:rsidRPr="00DF2F08">
        <w:rPr>
          <w:rFonts w:ascii="Arial" w:hAnsi="Arial" w:cs="Arial"/>
        </w:rPr>
        <w:t xml:space="preserve"> </w:t>
      </w:r>
      <w:r w:rsidR="00DF2F08" w:rsidRPr="00DF2F08">
        <w:rPr>
          <w:rFonts w:ascii="Arial" w:hAnsi="Arial"/>
        </w:rPr>
        <w:t>Lieferant</w:t>
      </w:r>
      <w:r w:rsidRPr="00DF2F08">
        <w:rPr>
          <w:rFonts w:ascii="Arial" w:hAnsi="Arial"/>
        </w:rPr>
        <w:t xml:space="preserve"> </w:t>
      </w:r>
      <w:r w:rsidRPr="00DF2F08">
        <w:rPr>
          <w:rFonts w:ascii="Arial" w:hAnsi="Arial" w:cs="Arial"/>
        </w:rPr>
        <w:t xml:space="preserve">berechtigt, nach Maßgabe der gesetzlichen Bestimmungen insbesondere des § 19 Abs. 2 </w:t>
      </w:r>
      <w:proofErr w:type="spellStart"/>
      <w:r w:rsidRPr="00DF2F08">
        <w:rPr>
          <w:rFonts w:ascii="Arial" w:hAnsi="Arial" w:cs="Arial"/>
        </w:rPr>
        <w:t>StromGVV</w:t>
      </w:r>
      <w:proofErr w:type="spellEnd"/>
      <w:r w:rsidRPr="00DF2F08">
        <w:rPr>
          <w:rFonts w:ascii="Arial" w:hAnsi="Arial" w:cs="Arial"/>
        </w:rPr>
        <w:t xml:space="preserve"> die Versorgung in der o.g. Verbrauchsstelle sowie ggf. in anderen Verbrauchsstellen des Kunden nach entsprechender Ankündigung der Versorgungsunterbrechung nach § 19 Abs. 4 StromGVV/GasGVV einzustellen.</w:t>
      </w:r>
    </w:p>
    <w:p w14:paraId="4AFF7A72" w14:textId="2C4F7383" w:rsidR="00CA1E31" w:rsidRPr="00DF2F08" w:rsidRDefault="00793AEA" w:rsidP="00C063D5">
      <w:pPr>
        <w:pStyle w:val="Listenabsatz"/>
        <w:numPr>
          <w:ilvl w:val="0"/>
          <w:numId w:val="6"/>
        </w:numPr>
        <w:ind w:left="426" w:hanging="426"/>
        <w:rPr>
          <w:rFonts w:ascii="Arial" w:hAnsi="Arial"/>
        </w:rPr>
      </w:pPr>
      <w:r w:rsidRPr="00DF2F08">
        <w:rPr>
          <w:rFonts w:ascii="Arial" w:hAnsi="Arial" w:cs="Arial"/>
        </w:rPr>
        <w:t>E</w:t>
      </w:r>
      <w:r w:rsidR="00E13FF2" w:rsidRPr="00DF2F08">
        <w:rPr>
          <w:rFonts w:ascii="Arial" w:hAnsi="Arial" w:cs="Arial"/>
        </w:rPr>
        <w:t>ine Beendigung der Vorauszahlung des laufenden Energieverbrauchs kommt in Betracht, wenn der Kunde den Nachweis zukünftig vertragsgemäßer Erfüllung seiner Verbindlichkeiten beispielsweise durch entsprechende Bonitätsauskunft erbringen kann</w:t>
      </w:r>
      <w:r w:rsidR="00D234E4" w:rsidRPr="00DF2F08">
        <w:rPr>
          <w:rFonts w:ascii="Arial" w:hAnsi="Arial" w:cs="Arial"/>
        </w:rPr>
        <w:t xml:space="preserve">. </w:t>
      </w:r>
      <w:r w:rsidR="008D70B2" w:rsidRPr="00DF2F08">
        <w:rPr>
          <w:rFonts w:ascii="Arial" w:hAnsi="Arial" w:cs="Arial"/>
        </w:rPr>
        <w:t xml:space="preserve">Die Beendigung der Vorauszahlung bedarf der </w:t>
      </w:r>
      <w:r w:rsidR="00D234E4" w:rsidRPr="00DF2F08">
        <w:rPr>
          <w:rFonts w:ascii="Arial" w:hAnsi="Arial" w:cs="Arial"/>
        </w:rPr>
        <w:t xml:space="preserve">Kündigung dieser </w:t>
      </w:r>
      <w:r w:rsidR="00F23C5C" w:rsidRPr="00DF2F08">
        <w:rPr>
          <w:rFonts w:ascii="Arial" w:hAnsi="Arial" w:cs="Arial"/>
        </w:rPr>
        <w:t xml:space="preserve">Abwendungsvereinbarung </w:t>
      </w:r>
      <w:r w:rsidR="00D234E4" w:rsidRPr="00DF2F08">
        <w:rPr>
          <w:rFonts w:ascii="Arial" w:hAnsi="Arial" w:cs="Arial"/>
        </w:rPr>
        <w:t>nach Maßgabe der Regelung in Ziffer</w:t>
      </w:r>
      <w:r w:rsidRPr="00DF2F08">
        <w:rPr>
          <w:rFonts w:ascii="Arial" w:hAnsi="Arial" w:cs="Arial"/>
        </w:rPr>
        <w:t xml:space="preserve"> </w:t>
      </w:r>
      <w:r w:rsidR="00D234E4" w:rsidRPr="00DF2F08">
        <w:rPr>
          <w:rFonts w:ascii="Arial" w:hAnsi="Arial" w:cs="Arial"/>
        </w:rPr>
        <w:t>III 1.</w:t>
      </w:r>
      <w:r w:rsidR="00CA1E31" w:rsidRPr="00DF2F08">
        <w:rPr>
          <w:rFonts w:ascii="Arial" w:hAnsi="Arial" w:cs="Arial"/>
        </w:rPr>
        <w:t xml:space="preserve"> und ist frühestens mit Wirkung zum dort genannten Zeitpunkt möglich.</w:t>
      </w:r>
    </w:p>
    <w:p w14:paraId="7F0F4114" w14:textId="77777777" w:rsidR="00C063D5" w:rsidRPr="00DF2F08" w:rsidRDefault="00C063D5" w:rsidP="00C063D5">
      <w:pPr>
        <w:pStyle w:val="Listenabsatz"/>
        <w:ind w:left="426"/>
        <w:rPr>
          <w:rFonts w:ascii="Arial" w:hAnsi="Arial"/>
        </w:rPr>
      </w:pPr>
    </w:p>
    <w:p w14:paraId="46093B42" w14:textId="267E3340" w:rsidR="005D62BC" w:rsidRPr="00DF2F08" w:rsidRDefault="00D234E4" w:rsidP="00CA1E31">
      <w:pPr>
        <w:pStyle w:val="Listenabsatz"/>
        <w:numPr>
          <w:ilvl w:val="0"/>
          <w:numId w:val="6"/>
        </w:numPr>
        <w:ind w:left="426" w:hanging="426"/>
        <w:rPr>
          <w:rFonts w:ascii="Arial" w:hAnsi="Arial"/>
        </w:rPr>
      </w:pPr>
      <w:r w:rsidRPr="00DF2F08">
        <w:rPr>
          <w:rFonts w:ascii="Arial" w:hAnsi="Arial" w:cs="Arial"/>
        </w:rPr>
        <w:t xml:space="preserve">Eine Vorauszahlung nach § 14 </w:t>
      </w:r>
      <w:proofErr w:type="spellStart"/>
      <w:r w:rsidRPr="00DF2F08">
        <w:rPr>
          <w:rFonts w:ascii="Arial" w:hAnsi="Arial" w:cs="Arial"/>
        </w:rPr>
        <w:t>StromGVV</w:t>
      </w:r>
      <w:proofErr w:type="spellEnd"/>
      <w:r w:rsidRPr="00DF2F08">
        <w:rPr>
          <w:rFonts w:ascii="Arial" w:hAnsi="Arial" w:cs="Arial"/>
        </w:rPr>
        <w:t xml:space="preserve"> kann </w:t>
      </w:r>
      <w:r w:rsidR="00CA1E31" w:rsidRPr="00DF2F08">
        <w:rPr>
          <w:rFonts w:ascii="Arial" w:hAnsi="Arial" w:cs="Arial"/>
        </w:rPr>
        <w:t xml:space="preserve">jedoch </w:t>
      </w:r>
      <w:r w:rsidRPr="00DF2F08">
        <w:rPr>
          <w:rFonts w:ascii="Arial" w:hAnsi="Arial" w:cs="Arial"/>
        </w:rPr>
        <w:t xml:space="preserve">durch </w:t>
      </w:r>
      <w:r w:rsidR="00DF2F08" w:rsidRPr="00DF2F08">
        <w:rPr>
          <w:rFonts w:ascii="Arial" w:hAnsi="Arial" w:cs="Arial"/>
        </w:rPr>
        <w:t>den Lieferanten</w:t>
      </w:r>
      <w:r w:rsidRPr="00DF2F08">
        <w:rPr>
          <w:rFonts w:ascii="Arial" w:hAnsi="Arial"/>
        </w:rPr>
        <w:t xml:space="preserve"> jederzeit erneut eingefordert werden, wenn der Kunde seinen Zahlungspflichten </w:t>
      </w:r>
      <w:r w:rsidR="00851480" w:rsidRPr="00DF2F08">
        <w:rPr>
          <w:rFonts w:ascii="Arial" w:hAnsi="Arial"/>
        </w:rPr>
        <w:t xml:space="preserve">nach Maßgabe der Regelung </w:t>
      </w:r>
      <w:r w:rsidRPr="00DF2F08">
        <w:rPr>
          <w:rFonts w:ascii="Arial" w:hAnsi="Arial"/>
        </w:rPr>
        <w:t>nicht, nicht vollständig oder nicht rechtzeitig nachkommt.</w:t>
      </w:r>
    </w:p>
    <w:p w14:paraId="6B3336A1" w14:textId="77777777" w:rsidR="005D62BC" w:rsidRPr="00DF2F08" w:rsidRDefault="005D62BC" w:rsidP="005D62BC">
      <w:pPr>
        <w:pStyle w:val="Listenabsatz"/>
        <w:ind w:left="426"/>
        <w:rPr>
          <w:rFonts w:ascii="Arial" w:hAnsi="Arial" w:cs="Arial"/>
          <w:i/>
        </w:rPr>
      </w:pPr>
    </w:p>
    <w:p w14:paraId="26C3AEA8" w14:textId="77777777" w:rsidR="00506BEE" w:rsidRPr="00DF2F08" w:rsidRDefault="00DA6079" w:rsidP="007764D8">
      <w:pPr>
        <w:rPr>
          <w:rFonts w:ascii="Arial" w:hAnsi="Arial" w:cs="Arial"/>
          <w:b/>
        </w:rPr>
      </w:pPr>
      <w:r w:rsidRPr="00DF2F08">
        <w:rPr>
          <w:rFonts w:ascii="Arial" w:hAnsi="Arial" w:cs="Arial"/>
          <w:b/>
        </w:rPr>
        <w:t xml:space="preserve">III. </w:t>
      </w:r>
      <w:r w:rsidR="00506BEE" w:rsidRPr="00DF2F08">
        <w:rPr>
          <w:rFonts w:ascii="Arial" w:hAnsi="Arial" w:cs="Arial"/>
          <w:b/>
        </w:rPr>
        <w:t>Gemeinsame Regelungen:</w:t>
      </w:r>
    </w:p>
    <w:p w14:paraId="55834E1D" w14:textId="0EAA08A8" w:rsidR="005A26DF" w:rsidRPr="00DF2F08" w:rsidRDefault="00645317" w:rsidP="005A26DF">
      <w:pPr>
        <w:numPr>
          <w:ilvl w:val="0"/>
          <w:numId w:val="5"/>
        </w:numPr>
        <w:spacing w:after="0" w:line="240" w:lineRule="auto"/>
        <w:ind w:left="426" w:hanging="426"/>
        <w:rPr>
          <w:rFonts w:ascii="Arial" w:hAnsi="Arial" w:cs="Arial"/>
        </w:rPr>
      </w:pPr>
      <w:r w:rsidRPr="00DF2F08">
        <w:rPr>
          <w:rFonts w:ascii="Arial" w:hAnsi="Arial" w:cs="Arial"/>
        </w:rPr>
        <w:t xml:space="preserve">Diese </w:t>
      </w:r>
      <w:r w:rsidR="00F23C5C" w:rsidRPr="00DF2F08">
        <w:rPr>
          <w:rFonts w:ascii="Arial" w:hAnsi="Arial" w:cs="Arial"/>
        </w:rPr>
        <w:t xml:space="preserve">Abwendungsvereinbarung </w:t>
      </w:r>
      <w:r w:rsidRPr="00DF2F08">
        <w:rPr>
          <w:rFonts w:ascii="Arial" w:hAnsi="Arial" w:cs="Arial"/>
        </w:rPr>
        <w:t xml:space="preserve">kann </w:t>
      </w:r>
      <w:r w:rsidR="00CA1E31" w:rsidRPr="00DF2F08">
        <w:rPr>
          <w:rFonts w:ascii="Arial" w:hAnsi="Arial" w:cs="Arial"/>
        </w:rPr>
        <w:t xml:space="preserve">als Ganzes </w:t>
      </w:r>
      <w:r w:rsidRPr="00DF2F08">
        <w:rPr>
          <w:rFonts w:ascii="Arial" w:hAnsi="Arial" w:cs="Arial"/>
        </w:rPr>
        <w:t>vom Kunden mit einer Frist von einem Monat erstmals zum …  in Textform gekündigt werden</w:t>
      </w:r>
      <w:r w:rsidR="002E52C9" w:rsidRPr="00DF2F08">
        <w:rPr>
          <w:rFonts w:ascii="Arial" w:hAnsi="Arial" w:cs="Arial"/>
        </w:rPr>
        <w:t>.</w:t>
      </w:r>
      <w:r w:rsidRPr="00DF2F08">
        <w:rPr>
          <w:rFonts w:ascii="Arial" w:hAnsi="Arial" w:cs="Arial"/>
        </w:rPr>
        <w:t xml:space="preserve"> </w:t>
      </w:r>
    </w:p>
    <w:p w14:paraId="29589B8F" w14:textId="77777777" w:rsidR="005A26DF" w:rsidRPr="00DF2F08" w:rsidRDefault="005A26DF" w:rsidP="005A26DF">
      <w:pPr>
        <w:pStyle w:val="Listenabsatz"/>
        <w:numPr>
          <w:ilvl w:val="0"/>
          <w:numId w:val="5"/>
        </w:numPr>
        <w:spacing w:after="0" w:line="240" w:lineRule="auto"/>
        <w:ind w:left="426" w:hanging="426"/>
        <w:rPr>
          <w:rFonts w:ascii="Arial" w:hAnsi="Arial" w:cs="Arial"/>
        </w:rPr>
      </w:pPr>
      <w:r w:rsidRPr="00DF2F08">
        <w:rPr>
          <w:rFonts w:ascii="Arial" w:hAnsi="Arial" w:cs="Arial"/>
        </w:rPr>
        <w:t xml:space="preserve">Das Recht beider Vereinbarungspartner zur außerordentlichen Kündigung </w:t>
      </w:r>
      <w:r w:rsidR="00F23C5C" w:rsidRPr="00DF2F08">
        <w:rPr>
          <w:rFonts w:ascii="Arial" w:hAnsi="Arial" w:cs="Arial"/>
        </w:rPr>
        <w:t xml:space="preserve">dieser Abwendungsvereinbarung </w:t>
      </w:r>
      <w:r w:rsidRPr="00DF2F08">
        <w:rPr>
          <w:rFonts w:ascii="Arial" w:hAnsi="Arial" w:cs="Arial"/>
        </w:rPr>
        <w:t>aus wichtigem Grund bleibt unberührt.</w:t>
      </w:r>
      <w:r w:rsidR="003D1001" w:rsidRPr="00DF2F08">
        <w:rPr>
          <w:rFonts w:ascii="Arial" w:hAnsi="Arial" w:cs="Arial"/>
        </w:rPr>
        <w:t xml:space="preserve">  </w:t>
      </w:r>
    </w:p>
    <w:p w14:paraId="47547B70" w14:textId="77777777" w:rsidR="00E13FF2" w:rsidRPr="00DF2F08" w:rsidRDefault="00E13FF2" w:rsidP="00E13FF2">
      <w:pPr>
        <w:spacing w:after="0" w:line="240" w:lineRule="auto"/>
        <w:ind w:left="426"/>
        <w:rPr>
          <w:rFonts w:ascii="Arial" w:hAnsi="Arial" w:cs="Arial"/>
        </w:rPr>
      </w:pPr>
    </w:p>
    <w:p w14:paraId="0F106443" w14:textId="7E2386F5" w:rsidR="003D1001" w:rsidRPr="00DF2F08" w:rsidRDefault="00E13FF2" w:rsidP="001C51C4">
      <w:pPr>
        <w:numPr>
          <w:ilvl w:val="0"/>
          <w:numId w:val="5"/>
        </w:numPr>
        <w:spacing w:after="0" w:line="240" w:lineRule="auto"/>
        <w:ind w:left="426" w:hanging="426"/>
        <w:rPr>
          <w:rFonts w:ascii="Arial" w:hAnsi="Arial" w:cs="Arial"/>
        </w:rPr>
      </w:pPr>
      <w:r w:rsidRPr="00DF2F08">
        <w:rPr>
          <w:rFonts w:ascii="Arial" w:hAnsi="Arial" w:cs="Arial"/>
        </w:rPr>
        <w:t xml:space="preserve">Wird der zwischen dem Kunden und </w:t>
      </w:r>
      <w:r w:rsidR="00DF2F08" w:rsidRPr="00DF2F08">
        <w:rPr>
          <w:rFonts w:ascii="Arial" w:hAnsi="Arial" w:cs="Arial"/>
        </w:rPr>
        <w:t xml:space="preserve">dem Lieferanten </w:t>
      </w:r>
      <w:r w:rsidRPr="00DF2F08">
        <w:rPr>
          <w:rFonts w:ascii="Arial" w:hAnsi="Arial" w:cs="Arial"/>
        </w:rPr>
        <w:t xml:space="preserve">bestehende Energieliefervertrag beendet, endet diese </w:t>
      </w:r>
      <w:r w:rsidR="00F23C5C" w:rsidRPr="00DF2F08">
        <w:rPr>
          <w:rFonts w:ascii="Arial" w:hAnsi="Arial" w:cs="Arial"/>
        </w:rPr>
        <w:t xml:space="preserve">Abwendungsvereinbarung </w:t>
      </w:r>
      <w:r w:rsidRPr="00DF2F08">
        <w:rPr>
          <w:rFonts w:ascii="Arial" w:hAnsi="Arial" w:cs="Arial"/>
        </w:rPr>
        <w:t>automatisch zum entsprechenden Zeitpunkt. Der offene Restbetrag aus den rückständigen Beträgen wird an dem der Vertragsbeendigung nachfolgenden Tag in voller Höhe fällig.</w:t>
      </w:r>
    </w:p>
    <w:p w14:paraId="02E31963" w14:textId="77777777" w:rsidR="003D1001" w:rsidRPr="00DF2F08" w:rsidRDefault="003D1001" w:rsidP="003D1001">
      <w:pPr>
        <w:spacing w:after="0" w:line="240" w:lineRule="auto"/>
        <w:rPr>
          <w:rFonts w:ascii="Arial" w:hAnsi="Arial" w:cs="Arial"/>
        </w:rPr>
      </w:pPr>
    </w:p>
    <w:p w14:paraId="5D51A389" w14:textId="77777777" w:rsidR="003D1001" w:rsidRPr="00DF2F08" w:rsidRDefault="003D1001" w:rsidP="00E13FF2">
      <w:pPr>
        <w:numPr>
          <w:ilvl w:val="0"/>
          <w:numId w:val="5"/>
        </w:numPr>
        <w:spacing w:after="0" w:line="240" w:lineRule="auto"/>
        <w:ind w:left="426" w:hanging="426"/>
        <w:rPr>
          <w:rFonts w:ascii="Arial" w:hAnsi="Arial" w:cs="Arial"/>
        </w:rPr>
      </w:pPr>
      <w:r w:rsidRPr="00DF2F08">
        <w:rPr>
          <w:rFonts w:ascii="Arial" w:hAnsi="Arial" w:cs="Arial"/>
        </w:rPr>
        <w:t xml:space="preserve">In Fällen des Verstoßes gegen die Zahlungsverbindlichkeit nach Ziffern I.6 und II.3 endet die </w:t>
      </w:r>
      <w:r w:rsidR="00F23C5C" w:rsidRPr="00DF2F08">
        <w:rPr>
          <w:rFonts w:ascii="Arial" w:hAnsi="Arial" w:cs="Arial"/>
        </w:rPr>
        <w:t xml:space="preserve">Abwendungsvereinbarung </w:t>
      </w:r>
      <w:r w:rsidRPr="00DF2F08">
        <w:rPr>
          <w:rFonts w:ascii="Arial" w:hAnsi="Arial" w:cs="Arial"/>
        </w:rPr>
        <w:t xml:space="preserve">automatisch </w:t>
      </w:r>
      <w:r w:rsidR="008441EF" w:rsidRPr="00DF2F08">
        <w:rPr>
          <w:rFonts w:ascii="Arial" w:hAnsi="Arial" w:cs="Arial"/>
        </w:rPr>
        <w:t xml:space="preserve">und </w:t>
      </w:r>
      <w:r w:rsidRPr="00DF2F08">
        <w:rPr>
          <w:rFonts w:ascii="Arial" w:hAnsi="Arial" w:cs="Arial"/>
        </w:rPr>
        <w:t>mit sofortiger Wirkung, ohne dass es einer Kündigung bedarf.</w:t>
      </w:r>
    </w:p>
    <w:p w14:paraId="1FFB9DEF" w14:textId="77777777" w:rsidR="005D62BC" w:rsidRPr="00DF2F08" w:rsidRDefault="005D62BC" w:rsidP="005D62BC">
      <w:pPr>
        <w:pStyle w:val="Textkrper"/>
        <w:ind w:left="426"/>
        <w:jc w:val="left"/>
        <w:rPr>
          <w:sz w:val="22"/>
          <w:szCs w:val="22"/>
        </w:rPr>
      </w:pPr>
    </w:p>
    <w:p w14:paraId="12E6982B" w14:textId="181E16AA" w:rsidR="005D62BC" w:rsidRPr="00DF2F08" w:rsidRDefault="00506BEE" w:rsidP="000E3790">
      <w:pPr>
        <w:pStyle w:val="Textkrper"/>
        <w:numPr>
          <w:ilvl w:val="0"/>
          <w:numId w:val="5"/>
        </w:numPr>
        <w:ind w:left="426" w:hanging="426"/>
        <w:jc w:val="left"/>
      </w:pPr>
      <w:r w:rsidRPr="00DF2F08">
        <w:rPr>
          <w:sz w:val="22"/>
          <w:szCs w:val="22"/>
        </w:rPr>
        <w:t xml:space="preserve">Personenbezogene Daten werden von </w:t>
      </w:r>
      <w:r w:rsidR="00DF2F08" w:rsidRPr="00DF2F08">
        <w:rPr>
          <w:sz w:val="22"/>
          <w:szCs w:val="22"/>
        </w:rPr>
        <w:t xml:space="preserve">dem Lieferanten </w:t>
      </w:r>
      <w:r w:rsidRPr="00DF2F08">
        <w:rPr>
          <w:sz w:val="22"/>
          <w:szCs w:val="22"/>
        </w:rPr>
        <w:t>nach Maßgabe der beigefügten Datenschutzerklärung automatisiert gespeichert, verarbeitet und gegebenenfalls übermittelt.</w:t>
      </w:r>
    </w:p>
    <w:p w14:paraId="336861E5" w14:textId="77777777" w:rsidR="00D234E4" w:rsidRPr="00DF2F08" w:rsidRDefault="00D234E4" w:rsidP="00D234E4">
      <w:pPr>
        <w:pStyle w:val="Textkrper"/>
        <w:jc w:val="left"/>
      </w:pPr>
    </w:p>
    <w:p w14:paraId="4680517A" w14:textId="77777777" w:rsidR="005D62BC" w:rsidRPr="00DF2F08" w:rsidRDefault="005D62BC" w:rsidP="00D90BF4">
      <w:pPr>
        <w:numPr>
          <w:ilvl w:val="0"/>
          <w:numId w:val="5"/>
        </w:numPr>
        <w:spacing w:after="0" w:line="240" w:lineRule="auto"/>
        <w:ind w:left="426" w:hanging="426"/>
      </w:pPr>
      <w:r w:rsidRPr="00DF2F08">
        <w:rPr>
          <w:rFonts w:ascii="Arial" w:hAnsi="Arial" w:cs="Arial"/>
        </w:rPr>
        <w:t xml:space="preserve">Änderungen und Ergänzungen dieser </w:t>
      </w:r>
      <w:r w:rsidR="00F23C5C" w:rsidRPr="00DF2F08">
        <w:rPr>
          <w:rFonts w:ascii="Arial" w:hAnsi="Arial" w:cs="Arial"/>
        </w:rPr>
        <w:t xml:space="preserve">Abwendungsvereinbarung </w:t>
      </w:r>
      <w:r w:rsidRPr="00DF2F08">
        <w:rPr>
          <w:rFonts w:ascii="Arial" w:hAnsi="Arial" w:cs="Arial"/>
        </w:rPr>
        <w:t>bedürfen der Textform.</w:t>
      </w:r>
    </w:p>
    <w:p w14:paraId="43C29381" w14:textId="77777777" w:rsidR="00506BEE" w:rsidRPr="00DF2F08" w:rsidRDefault="00506BEE" w:rsidP="00506BEE">
      <w:pPr>
        <w:pStyle w:val="Textkrper"/>
        <w:rPr>
          <w:sz w:val="22"/>
          <w:szCs w:val="22"/>
        </w:rPr>
      </w:pPr>
    </w:p>
    <w:p w14:paraId="1AA1A211" w14:textId="77777777" w:rsidR="00506BEE" w:rsidRPr="00DF2F08" w:rsidRDefault="00506BEE" w:rsidP="00563852">
      <w:pPr>
        <w:pStyle w:val="Textkrper"/>
        <w:numPr>
          <w:ilvl w:val="0"/>
          <w:numId w:val="5"/>
        </w:numPr>
        <w:ind w:left="360"/>
        <w:jc w:val="left"/>
        <w:rPr>
          <w:rFonts w:cs="Arial"/>
        </w:rPr>
      </w:pPr>
      <w:r w:rsidRPr="00DF2F08">
        <w:rPr>
          <w:rFonts w:cs="Arial"/>
          <w:sz w:val="22"/>
          <w:szCs w:val="22"/>
        </w:rPr>
        <w:t xml:space="preserve">Sollten einzelne Bestimmungen dieser </w:t>
      </w:r>
      <w:r w:rsidR="00F23C5C" w:rsidRPr="00DF2F08">
        <w:rPr>
          <w:rFonts w:cs="Arial"/>
          <w:sz w:val="22"/>
          <w:szCs w:val="22"/>
        </w:rPr>
        <w:t xml:space="preserve">Abwendungsvereinbarung </w:t>
      </w:r>
      <w:r w:rsidRPr="00DF2F08">
        <w:rPr>
          <w:rFonts w:cs="Arial"/>
          <w:sz w:val="22"/>
          <w:szCs w:val="22"/>
        </w:rPr>
        <w:t xml:space="preserve">unwirksam sein oder werden, wird die Gültigkeit der übrigen </w:t>
      </w:r>
      <w:r w:rsidR="00F23C5C" w:rsidRPr="00DF2F08">
        <w:rPr>
          <w:rFonts w:cs="Arial"/>
          <w:sz w:val="22"/>
          <w:szCs w:val="22"/>
        </w:rPr>
        <w:t>Bestimmungen</w:t>
      </w:r>
      <w:r w:rsidRPr="00DF2F08">
        <w:rPr>
          <w:rFonts w:cs="Arial"/>
          <w:sz w:val="22"/>
          <w:szCs w:val="22"/>
        </w:rPr>
        <w:t xml:space="preserve"> hierdurch nicht berührt. Die Vertragspartner verpflichten sich, diese Bestimmungen durch im wirtschaftlichen Erfolg ihnen gleichkommende rechtsgültige Bestimmungen zu ersetzen.</w:t>
      </w:r>
    </w:p>
    <w:p w14:paraId="45D336B9" w14:textId="77777777" w:rsidR="00645317" w:rsidRPr="00DF2F08" w:rsidRDefault="00645317" w:rsidP="00645317">
      <w:pPr>
        <w:spacing w:after="0" w:line="240" w:lineRule="auto"/>
        <w:ind w:left="360"/>
        <w:rPr>
          <w:rFonts w:ascii="Arial" w:eastAsia="Times New Roman" w:hAnsi="Arial" w:cs="Arial"/>
          <w:lang w:eastAsia="de-DE"/>
        </w:rPr>
      </w:pPr>
    </w:p>
    <w:p w14:paraId="52E73B29" w14:textId="32CA1F2D" w:rsidR="00645317" w:rsidRPr="00DF2F08" w:rsidRDefault="00645317" w:rsidP="00645317">
      <w:pPr>
        <w:spacing w:after="0" w:line="240" w:lineRule="auto"/>
        <w:ind w:left="360"/>
        <w:rPr>
          <w:rFonts w:ascii="Arial" w:eastAsia="Times New Roman" w:hAnsi="Arial" w:cs="Arial"/>
          <w:lang w:eastAsia="de-DE"/>
        </w:rPr>
      </w:pPr>
    </w:p>
    <w:p w14:paraId="0F1AE29C" w14:textId="157430CF" w:rsidR="00DF2F08" w:rsidRPr="00DF2F08" w:rsidRDefault="00DF2F08" w:rsidP="00645317">
      <w:pPr>
        <w:spacing w:after="0" w:line="240" w:lineRule="auto"/>
        <w:ind w:left="360"/>
        <w:rPr>
          <w:rFonts w:ascii="Arial" w:eastAsia="Times New Roman" w:hAnsi="Arial" w:cs="Arial"/>
          <w:lang w:eastAsia="de-DE"/>
        </w:rPr>
      </w:pPr>
    </w:p>
    <w:p w14:paraId="258144E3" w14:textId="6B3C85D3" w:rsidR="00DF2F08" w:rsidRPr="00DF2F08" w:rsidRDefault="00DF2F08" w:rsidP="00645317">
      <w:pPr>
        <w:spacing w:after="0" w:line="240" w:lineRule="auto"/>
        <w:ind w:left="360"/>
        <w:rPr>
          <w:rFonts w:ascii="Arial" w:eastAsia="Times New Roman" w:hAnsi="Arial" w:cs="Arial"/>
          <w:lang w:eastAsia="de-DE"/>
        </w:rPr>
      </w:pPr>
    </w:p>
    <w:p w14:paraId="0BE6F18B" w14:textId="35CD235C" w:rsidR="00DF2F08" w:rsidRPr="00DF2F08" w:rsidRDefault="00DF2F08" w:rsidP="00645317">
      <w:pPr>
        <w:spacing w:after="0" w:line="240" w:lineRule="auto"/>
        <w:ind w:left="360"/>
        <w:rPr>
          <w:rFonts w:ascii="Arial" w:eastAsia="Times New Roman" w:hAnsi="Arial" w:cs="Arial"/>
          <w:lang w:eastAsia="de-DE"/>
        </w:rPr>
      </w:pPr>
    </w:p>
    <w:p w14:paraId="19D24D4D" w14:textId="77777777" w:rsidR="00DF2F08" w:rsidRPr="00DF2F08" w:rsidRDefault="00DF2F08" w:rsidP="00645317">
      <w:pPr>
        <w:spacing w:after="0" w:line="240" w:lineRule="auto"/>
        <w:ind w:left="360"/>
        <w:rPr>
          <w:rFonts w:ascii="Arial" w:eastAsia="Times New Roman" w:hAnsi="Arial" w:cs="Arial"/>
          <w:lang w:eastAsia="de-DE"/>
        </w:rPr>
      </w:pPr>
    </w:p>
    <w:p w14:paraId="0BD57993" w14:textId="77777777" w:rsidR="00645317" w:rsidRPr="00DF2F08" w:rsidRDefault="00645317" w:rsidP="00645317">
      <w:pPr>
        <w:spacing w:after="0" w:line="240" w:lineRule="auto"/>
        <w:ind w:left="360"/>
        <w:rPr>
          <w:rFonts w:ascii="Arial" w:eastAsia="Times New Roman" w:hAnsi="Arial" w:cs="Arial"/>
          <w:lang w:eastAsia="de-DE"/>
        </w:rPr>
      </w:pPr>
    </w:p>
    <w:p w14:paraId="17A5C28A"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de-DE"/>
        </w:rPr>
      </w:pPr>
      <w:r w:rsidRPr="00DF2F08">
        <w:rPr>
          <w:rFonts w:ascii="Arial" w:eastAsia="Times New Roman" w:hAnsi="Arial" w:cs="Arial"/>
          <w:lang w:eastAsia="de-DE"/>
        </w:rPr>
        <w:lastRenderedPageBreak/>
        <w:tab/>
      </w:r>
      <w:r w:rsidRPr="00DF2F08">
        <w:rPr>
          <w:rFonts w:ascii="Arial" w:eastAsia="Times New Roman" w:hAnsi="Arial" w:cs="Arial"/>
          <w:lang w:eastAsia="de-DE"/>
        </w:rPr>
        <w:tab/>
      </w:r>
      <w:r w:rsidRPr="00DF2F08">
        <w:rPr>
          <w:rFonts w:ascii="Arial" w:eastAsia="Times New Roman" w:hAnsi="Arial" w:cs="Arial"/>
          <w:lang w:eastAsia="de-DE"/>
        </w:rPr>
        <w:tab/>
      </w:r>
      <w:r w:rsidRPr="00DF2F08">
        <w:rPr>
          <w:rFonts w:ascii="Arial" w:eastAsia="Times New Roman" w:hAnsi="Arial" w:cs="Arial"/>
          <w:lang w:eastAsia="de-DE"/>
        </w:rPr>
        <w:tab/>
      </w:r>
      <w:r w:rsidRPr="00DF2F08">
        <w:rPr>
          <w:rFonts w:ascii="Arial" w:eastAsia="Times New Roman" w:hAnsi="Arial" w:cs="Arial"/>
          <w:b/>
          <w:lang w:eastAsia="de-DE"/>
        </w:rPr>
        <w:t>Widerrufsbelehrung</w:t>
      </w:r>
    </w:p>
    <w:p w14:paraId="4D24DC35"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de-DE"/>
        </w:rPr>
      </w:pPr>
    </w:p>
    <w:p w14:paraId="1A20C050"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de-DE"/>
        </w:rPr>
      </w:pPr>
    </w:p>
    <w:p w14:paraId="757E757B"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de-DE"/>
        </w:rPr>
      </w:pPr>
      <w:r w:rsidRPr="00DF2F08">
        <w:rPr>
          <w:rFonts w:ascii="Arial" w:eastAsia="Times New Roman" w:hAnsi="Arial" w:cs="Arial"/>
          <w:b/>
          <w:lang w:eastAsia="de-DE"/>
        </w:rPr>
        <w:t>Widerrufsrecht</w:t>
      </w:r>
    </w:p>
    <w:p w14:paraId="0F6DE746"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r w:rsidRPr="00DF2F08">
        <w:rPr>
          <w:rFonts w:ascii="Arial" w:eastAsia="Times New Roman" w:hAnsi="Arial" w:cs="Arial"/>
          <w:lang w:eastAsia="de-DE"/>
        </w:rPr>
        <w:t>Sie haben das Recht, binnen vierzehn Tagen ohne Angabe von Gründen diesen Vertrag zu widerrufen.</w:t>
      </w:r>
    </w:p>
    <w:p w14:paraId="064E1803"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p>
    <w:p w14:paraId="7CFBEBAD" w14:textId="01A85B7B" w:rsidR="00645317" w:rsidRPr="00DF2F08" w:rsidRDefault="00645317" w:rsidP="00645317">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lang w:eastAsia="de-DE"/>
        </w:rPr>
      </w:pPr>
      <w:r w:rsidRPr="00DF2F08">
        <w:rPr>
          <w:rFonts w:ascii="Arial" w:eastAsia="Times New Roman" w:hAnsi="Arial" w:cs="Arial"/>
          <w:lang w:eastAsia="de-DE"/>
        </w:rPr>
        <w:t xml:space="preserve">Um Ihr Widerrufrecht auszuüben, müssen Sie uns, die </w:t>
      </w:r>
      <w:r w:rsidR="00DF2F08" w:rsidRPr="00DF2F08">
        <w:rPr>
          <w:rFonts w:ascii="Arial" w:eastAsia="Times New Roman" w:hAnsi="Arial" w:cs="Arial"/>
          <w:szCs w:val="24"/>
          <w:lang w:eastAsia="de-DE"/>
        </w:rPr>
        <w:t xml:space="preserve">Westenthanner Energieversorgung GmbH, </w:t>
      </w:r>
      <w:proofErr w:type="spellStart"/>
      <w:r w:rsidR="00DF2F08" w:rsidRPr="00DF2F08">
        <w:rPr>
          <w:rFonts w:ascii="Arial" w:eastAsia="Times New Roman" w:hAnsi="Arial" w:cs="Arial"/>
          <w:szCs w:val="24"/>
          <w:lang w:eastAsia="de-DE"/>
        </w:rPr>
        <w:t>Mainbach</w:t>
      </w:r>
      <w:proofErr w:type="spellEnd"/>
      <w:r w:rsidR="00DF2F08" w:rsidRPr="00DF2F08">
        <w:rPr>
          <w:rFonts w:ascii="Arial" w:eastAsia="Times New Roman" w:hAnsi="Arial" w:cs="Arial"/>
          <w:szCs w:val="24"/>
          <w:lang w:eastAsia="de-DE"/>
        </w:rPr>
        <w:t xml:space="preserve"> 1, 84405 Dorfen, Fax 08082/8506 info@ew-westenthanner.de</w:t>
      </w:r>
      <w:r w:rsidRPr="00DF2F08">
        <w:rPr>
          <w:rFonts w:ascii="Arial" w:eastAsia="Times New Roman" w:hAnsi="Arial" w:cs="Arial"/>
          <w:lang w:eastAsia="de-DE"/>
        </w:rPr>
        <w:t>, mittels einer eindeutigen Erklärung (z. B. ein mit der Post versandter Brief, Telefax oder E-Mail) über Ihren Entschluss, diesen Vertrag zu widerrufen, informieren. Sie können dafür das beigefügte Musterwiderrufsformular verwenden, das jedoch nicht vorgeschrieben ist.</w:t>
      </w:r>
    </w:p>
    <w:p w14:paraId="678D3BB7"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r w:rsidRPr="00DF2F08">
        <w:rPr>
          <w:rFonts w:ascii="Arial" w:eastAsia="Times New Roman" w:hAnsi="Arial" w:cs="Arial"/>
          <w:lang w:eastAsia="de-DE"/>
        </w:rPr>
        <w:t xml:space="preserve"> </w:t>
      </w:r>
    </w:p>
    <w:p w14:paraId="3038BCAA"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de-DE"/>
        </w:rPr>
      </w:pPr>
      <w:r w:rsidRPr="00DF2F08">
        <w:rPr>
          <w:rFonts w:ascii="Arial" w:eastAsia="Times New Roman" w:hAnsi="Arial" w:cs="Arial"/>
          <w:b/>
          <w:lang w:eastAsia="de-DE"/>
        </w:rPr>
        <w:t>Folgen des Widerrufs</w:t>
      </w:r>
    </w:p>
    <w:p w14:paraId="0BAA8FCA"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r w:rsidRPr="00DF2F08">
        <w:rPr>
          <w:rFonts w:ascii="Arial" w:eastAsia="Times New Roman" w:hAnsi="Arial" w:cs="Arial"/>
          <w:lang w:eastAsia="de-DE"/>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14 Tagen ab dem Tag zurückzuzahlen, an dem die Mitteilung über Ihren Widerruf dieses Vertrages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95AFD8B"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p>
    <w:p w14:paraId="22BD8A13"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r w:rsidRPr="00DF2F08">
        <w:rPr>
          <w:rFonts w:ascii="Arial" w:eastAsia="Times New Roman" w:hAnsi="Arial" w:cs="Arial"/>
          <w:lang w:eastAsia="de-DE"/>
        </w:rPr>
        <w:t>Haben Sie verlangt, dass die Dienstleistungen während der Widerrufsfrist beginnen soll, 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14:paraId="5C66C6CE" w14:textId="77777777" w:rsidR="00645317" w:rsidRPr="00DF2F08" w:rsidRDefault="00645317" w:rsidP="0064531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de-DE"/>
        </w:rPr>
      </w:pPr>
    </w:p>
    <w:p w14:paraId="6DE5A6BF" w14:textId="77777777" w:rsidR="00645317" w:rsidRPr="00DF2F08" w:rsidRDefault="00645317" w:rsidP="00645317">
      <w:pPr>
        <w:spacing w:after="0" w:line="240" w:lineRule="auto"/>
        <w:rPr>
          <w:rFonts w:ascii="Arial" w:eastAsia="Times New Roman" w:hAnsi="Arial" w:cs="Arial"/>
          <w:lang w:eastAsia="de-DE"/>
        </w:rPr>
      </w:pPr>
    </w:p>
    <w:p w14:paraId="1E3AEC64" w14:textId="77777777" w:rsidR="00645317" w:rsidRPr="00DF2F08" w:rsidRDefault="000A17D5" w:rsidP="00645317">
      <w:pPr>
        <w:spacing w:after="0" w:line="240" w:lineRule="auto"/>
        <w:rPr>
          <w:rFonts w:ascii="Arial" w:eastAsia="Times New Roman" w:hAnsi="Arial" w:cs="Arial"/>
          <w:b/>
          <w:lang w:eastAsia="de-DE"/>
        </w:rPr>
      </w:pPr>
      <w:r w:rsidRPr="00DF2F08">
        <w:rPr>
          <w:rFonts w:ascii="Arial" w:eastAsia="Times New Roman" w:hAnsi="Arial" w:cs="Arial"/>
          <w:b/>
          <w:lang w:eastAsia="de-DE"/>
        </w:rPr>
        <w:t xml:space="preserve">Bitte bedenken Sie, dass im Falle eines Widerrufs die Abwendungsvereinbarung nicht zum Tragen kommt und Sie mit einer Versorgungsunterbrechung rechnen müssen. </w:t>
      </w:r>
    </w:p>
    <w:p w14:paraId="558B8DAC" w14:textId="77777777" w:rsidR="000A17D5" w:rsidRPr="00DF2F08" w:rsidRDefault="000A17D5" w:rsidP="00645317">
      <w:pPr>
        <w:spacing w:after="0" w:line="240" w:lineRule="auto"/>
        <w:rPr>
          <w:rFonts w:ascii="Arial" w:eastAsia="Times New Roman" w:hAnsi="Arial" w:cs="Arial"/>
          <w:b/>
          <w:lang w:eastAsia="de-DE"/>
        </w:rPr>
      </w:pPr>
    </w:p>
    <w:p w14:paraId="65C6D50D" w14:textId="77777777" w:rsidR="00645317" w:rsidRPr="00DF2F08" w:rsidRDefault="00645317" w:rsidP="00645317">
      <w:pPr>
        <w:spacing w:after="0" w:line="240" w:lineRule="auto"/>
        <w:rPr>
          <w:rFonts w:ascii="Arial" w:eastAsia="Times New Roman" w:hAnsi="Arial" w:cs="Arial"/>
          <w:lang w:eastAsia="de-DE"/>
        </w:rPr>
      </w:pPr>
    </w:p>
    <w:p w14:paraId="17E83E33" w14:textId="77777777" w:rsidR="00645317" w:rsidRPr="00DF2F08" w:rsidRDefault="00645317" w:rsidP="00645317">
      <w:pPr>
        <w:tabs>
          <w:tab w:val="left" w:pos="4536"/>
        </w:tabs>
        <w:spacing w:after="0" w:line="240" w:lineRule="auto"/>
        <w:jc w:val="both"/>
        <w:rPr>
          <w:rFonts w:ascii="Arial" w:eastAsia="Times New Roman" w:hAnsi="Arial" w:cs="Arial"/>
          <w:lang w:eastAsia="de-DE"/>
        </w:rPr>
      </w:pPr>
      <w:r w:rsidRPr="00DF2F08">
        <w:rPr>
          <w:rFonts w:ascii="Arial" w:eastAsia="Times New Roman" w:hAnsi="Arial" w:cs="Arial"/>
          <w:i/>
          <w:lang w:eastAsia="de-DE"/>
        </w:rPr>
        <w:t>……</w:t>
      </w:r>
      <w:proofErr w:type="gramStart"/>
      <w:r w:rsidRPr="00DF2F08">
        <w:rPr>
          <w:rFonts w:ascii="Arial" w:eastAsia="Times New Roman" w:hAnsi="Arial" w:cs="Arial"/>
          <w:i/>
          <w:lang w:eastAsia="de-DE"/>
        </w:rPr>
        <w:t>…….</w:t>
      </w:r>
      <w:proofErr w:type="gramEnd"/>
      <w:r w:rsidRPr="00DF2F08">
        <w:rPr>
          <w:rFonts w:ascii="Arial" w:eastAsia="Times New Roman" w:hAnsi="Arial" w:cs="Arial"/>
          <w:i/>
          <w:lang w:eastAsia="de-DE"/>
        </w:rPr>
        <w:t>.…….</w:t>
      </w:r>
      <w:r w:rsidRPr="00DF2F08">
        <w:rPr>
          <w:rFonts w:ascii="Arial" w:eastAsia="Times New Roman" w:hAnsi="Arial" w:cs="Arial"/>
          <w:lang w:eastAsia="de-DE"/>
        </w:rPr>
        <w:t>, den ………..</w:t>
      </w:r>
      <w:r w:rsidRPr="00DF2F08">
        <w:rPr>
          <w:rFonts w:ascii="Arial" w:eastAsia="Times New Roman" w:hAnsi="Arial" w:cs="Arial"/>
          <w:lang w:eastAsia="de-DE"/>
        </w:rPr>
        <w:tab/>
      </w:r>
      <w:proofErr w:type="gramStart"/>
      <w:r w:rsidRPr="00DF2F08">
        <w:rPr>
          <w:rFonts w:ascii="Arial" w:eastAsia="Times New Roman" w:hAnsi="Arial" w:cs="Arial"/>
          <w:lang w:eastAsia="de-DE"/>
        </w:rPr>
        <w:t>…….</w:t>
      </w:r>
      <w:proofErr w:type="gramEnd"/>
      <w:r w:rsidRPr="00DF2F08">
        <w:rPr>
          <w:rFonts w:ascii="Arial" w:eastAsia="Times New Roman" w:hAnsi="Arial" w:cs="Arial"/>
          <w:lang w:eastAsia="de-DE"/>
        </w:rPr>
        <w:t>.………….., den ………..</w:t>
      </w:r>
    </w:p>
    <w:p w14:paraId="43A6E246" w14:textId="77777777" w:rsidR="00645317" w:rsidRPr="00DF2F08" w:rsidRDefault="00645317" w:rsidP="00645317">
      <w:pPr>
        <w:tabs>
          <w:tab w:val="left" w:pos="4536"/>
        </w:tabs>
        <w:spacing w:after="0" w:line="240" w:lineRule="auto"/>
        <w:rPr>
          <w:rFonts w:ascii="Arial" w:eastAsia="Times New Roman" w:hAnsi="Arial" w:cs="Arial"/>
          <w:lang w:eastAsia="de-DE"/>
        </w:rPr>
      </w:pPr>
    </w:p>
    <w:p w14:paraId="744376A9" w14:textId="77777777" w:rsidR="00645317" w:rsidRPr="00DF2F08" w:rsidRDefault="00645317" w:rsidP="00645317">
      <w:pPr>
        <w:tabs>
          <w:tab w:val="left" w:pos="4536"/>
        </w:tabs>
        <w:spacing w:after="0" w:line="240" w:lineRule="auto"/>
        <w:rPr>
          <w:rFonts w:ascii="Arial" w:eastAsia="Times New Roman" w:hAnsi="Arial" w:cs="Arial"/>
          <w:lang w:eastAsia="de-DE"/>
        </w:rPr>
      </w:pPr>
    </w:p>
    <w:p w14:paraId="5B2C2C6D" w14:textId="77777777" w:rsidR="00645317" w:rsidRPr="00DF2F08" w:rsidRDefault="00645317" w:rsidP="00645317">
      <w:pPr>
        <w:tabs>
          <w:tab w:val="left" w:pos="4536"/>
        </w:tabs>
        <w:spacing w:after="0" w:line="240" w:lineRule="auto"/>
        <w:rPr>
          <w:rFonts w:ascii="Arial" w:eastAsia="Times New Roman" w:hAnsi="Arial" w:cs="Arial"/>
          <w:lang w:eastAsia="de-DE"/>
        </w:rPr>
      </w:pPr>
      <w:r w:rsidRPr="00DF2F08">
        <w:rPr>
          <w:rFonts w:ascii="Arial" w:eastAsia="Times New Roman" w:hAnsi="Arial" w:cs="Arial"/>
          <w:lang w:eastAsia="de-DE"/>
        </w:rPr>
        <w:t>………………………………….</w:t>
      </w:r>
      <w:r w:rsidRPr="00DF2F08">
        <w:rPr>
          <w:rFonts w:ascii="Arial" w:eastAsia="Times New Roman" w:hAnsi="Arial" w:cs="Arial"/>
          <w:lang w:eastAsia="de-DE"/>
        </w:rPr>
        <w:tab/>
        <w:t>………………………………….</w:t>
      </w:r>
    </w:p>
    <w:p w14:paraId="48B13554" w14:textId="6ABD9343" w:rsidR="00645317" w:rsidRPr="00DF2F08" w:rsidRDefault="00DF2F08" w:rsidP="00645317">
      <w:pPr>
        <w:tabs>
          <w:tab w:val="left" w:pos="4536"/>
        </w:tabs>
        <w:spacing w:after="0" w:line="240" w:lineRule="auto"/>
        <w:rPr>
          <w:rFonts w:ascii="Arial" w:eastAsia="Times New Roman" w:hAnsi="Arial" w:cs="Arial"/>
          <w:lang w:eastAsia="de-DE"/>
        </w:rPr>
      </w:pPr>
      <w:r w:rsidRPr="00DF2F08">
        <w:rPr>
          <w:rFonts w:ascii="Arial" w:eastAsia="Times New Roman" w:hAnsi="Arial" w:cs="Arial"/>
          <w:szCs w:val="24"/>
          <w:lang w:eastAsia="de-DE"/>
        </w:rPr>
        <w:t>Lieferant</w:t>
      </w:r>
      <w:r w:rsidR="00645317" w:rsidRPr="00DF2F08">
        <w:rPr>
          <w:rFonts w:ascii="Arial" w:eastAsia="Times New Roman" w:hAnsi="Arial" w:cs="Arial"/>
          <w:lang w:eastAsia="de-DE"/>
        </w:rPr>
        <w:tab/>
        <w:t>Kunde</w:t>
      </w:r>
    </w:p>
    <w:p w14:paraId="5157A84A" w14:textId="77777777" w:rsidR="00645317" w:rsidRPr="00DF2F08" w:rsidRDefault="00645317" w:rsidP="00645317">
      <w:pPr>
        <w:spacing w:after="0" w:line="240" w:lineRule="auto"/>
        <w:rPr>
          <w:rFonts w:ascii="Arial" w:eastAsia="Times New Roman" w:hAnsi="Arial" w:cs="Arial"/>
          <w:lang w:eastAsia="de-DE"/>
        </w:rPr>
      </w:pPr>
    </w:p>
    <w:p w14:paraId="2ADFF161" w14:textId="77777777" w:rsidR="00645317" w:rsidRPr="00DF2F08" w:rsidRDefault="00645317" w:rsidP="00645317">
      <w:pPr>
        <w:spacing w:after="0" w:line="240" w:lineRule="auto"/>
        <w:rPr>
          <w:rFonts w:ascii="Arial" w:eastAsia="Times New Roman" w:hAnsi="Arial" w:cs="Arial"/>
          <w:lang w:eastAsia="de-DE"/>
        </w:rPr>
      </w:pPr>
      <w:r w:rsidRPr="00DF2F08">
        <w:rPr>
          <w:rFonts w:ascii="Arial" w:eastAsia="Times New Roman" w:hAnsi="Arial" w:cs="Arial"/>
          <w:lang w:eastAsia="de-DE"/>
        </w:rPr>
        <w:t>Anlage:</w:t>
      </w:r>
    </w:p>
    <w:p w14:paraId="6C3BEF8D" w14:textId="77777777" w:rsidR="00645317" w:rsidRPr="00DF2F08" w:rsidRDefault="00645317" w:rsidP="00645317">
      <w:pPr>
        <w:spacing w:after="0" w:line="240" w:lineRule="auto"/>
        <w:rPr>
          <w:rFonts w:ascii="Arial" w:eastAsia="Times New Roman" w:hAnsi="Arial" w:cs="Arial"/>
          <w:szCs w:val="24"/>
          <w:lang w:eastAsia="de-DE"/>
        </w:rPr>
      </w:pPr>
      <w:r w:rsidRPr="00DF2F08">
        <w:rPr>
          <w:rFonts w:ascii="Arial" w:eastAsia="Times New Roman" w:hAnsi="Arial" w:cs="Arial"/>
          <w:szCs w:val="24"/>
          <w:lang w:eastAsia="de-DE"/>
        </w:rPr>
        <w:t>Zahlungsplan</w:t>
      </w:r>
      <w:r w:rsidR="00CA1E31" w:rsidRPr="00DF2F08">
        <w:rPr>
          <w:rFonts w:ascii="Arial" w:eastAsia="Times New Roman" w:hAnsi="Arial" w:cs="Arial"/>
          <w:szCs w:val="24"/>
          <w:lang w:eastAsia="de-DE"/>
        </w:rPr>
        <w:t xml:space="preserve"> </w:t>
      </w:r>
      <w:r w:rsidR="00CA1E31" w:rsidRPr="00DF2F08">
        <w:rPr>
          <w:rFonts w:ascii="Arial" w:eastAsia="Times New Roman" w:hAnsi="Arial" w:cs="Arial"/>
          <w:i/>
          <w:szCs w:val="24"/>
          <w:lang w:eastAsia="de-DE"/>
        </w:rPr>
        <w:t>(soweit nicht in der Vereinbarung selbst aufgeführt)</w:t>
      </w:r>
    </w:p>
    <w:p w14:paraId="5261E1D8" w14:textId="77777777" w:rsidR="008D70B2" w:rsidRPr="00DF2F08" w:rsidRDefault="008D70B2" w:rsidP="00645317">
      <w:pPr>
        <w:spacing w:after="0" w:line="240" w:lineRule="auto"/>
        <w:rPr>
          <w:rFonts w:ascii="Arial" w:eastAsia="Times New Roman" w:hAnsi="Arial" w:cs="Arial"/>
          <w:lang w:eastAsia="de-DE"/>
        </w:rPr>
      </w:pPr>
      <w:r w:rsidRPr="00DF2F08">
        <w:rPr>
          <w:rFonts w:ascii="Arial" w:eastAsia="Times New Roman" w:hAnsi="Arial" w:cs="Arial"/>
          <w:szCs w:val="24"/>
          <w:lang w:eastAsia="de-DE"/>
        </w:rPr>
        <w:t>SEPA-Basislastschrift</w:t>
      </w:r>
    </w:p>
    <w:p w14:paraId="1021EB6C" w14:textId="77777777" w:rsidR="00645317" w:rsidRPr="00DF2F08" w:rsidRDefault="00645317" w:rsidP="00645317">
      <w:pPr>
        <w:spacing w:after="0" w:line="240" w:lineRule="auto"/>
        <w:rPr>
          <w:rFonts w:ascii="Arial" w:eastAsia="Times New Roman" w:hAnsi="Arial" w:cs="Arial"/>
          <w:lang w:eastAsia="de-DE"/>
        </w:rPr>
      </w:pPr>
      <w:r w:rsidRPr="00DF2F08">
        <w:rPr>
          <w:rFonts w:ascii="Arial" w:eastAsia="Times New Roman" w:hAnsi="Arial" w:cs="Arial"/>
          <w:lang w:eastAsia="de-DE"/>
        </w:rPr>
        <w:t>Datenschutzerklärung</w:t>
      </w:r>
    </w:p>
    <w:p w14:paraId="00513A72" w14:textId="77777777" w:rsidR="00645317" w:rsidRPr="00DF2F08" w:rsidRDefault="00645317" w:rsidP="00645317">
      <w:pPr>
        <w:spacing w:after="0" w:line="240" w:lineRule="auto"/>
        <w:rPr>
          <w:rFonts w:ascii="Arial" w:eastAsia="Times New Roman" w:hAnsi="Arial" w:cs="Arial"/>
          <w:lang w:eastAsia="de-DE"/>
        </w:rPr>
      </w:pPr>
      <w:r w:rsidRPr="00DF2F08">
        <w:rPr>
          <w:rFonts w:ascii="Arial" w:eastAsia="Times New Roman" w:hAnsi="Arial" w:cs="Arial"/>
          <w:lang w:eastAsia="de-DE"/>
        </w:rPr>
        <w:t>Musterwiderrufsformular</w:t>
      </w:r>
    </w:p>
    <w:p w14:paraId="473BE155" w14:textId="77777777" w:rsidR="00EC5737" w:rsidRPr="00DF2F08" w:rsidRDefault="00EC5737" w:rsidP="00645317">
      <w:pPr>
        <w:spacing w:after="0" w:line="240" w:lineRule="auto"/>
        <w:rPr>
          <w:rFonts w:ascii="Arial" w:eastAsia="Times New Roman" w:hAnsi="Arial" w:cs="Arial"/>
          <w:lang w:eastAsia="de-DE"/>
        </w:rPr>
      </w:pPr>
    </w:p>
    <w:p w14:paraId="5F406361" w14:textId="18589E84" w:rsidR="00EC5737" w:rsidRPr="00DF2F08" w:rsidRDefault="00EC5737" w:rsidP="00645317">
      <w:pPr>
        <w:spacing w:after="0" w:line="240" w:lineRule="auto"/>
        <w:rPr>
          <w:rFonts w:ascii="Arial" w:eastAsia="Times New Roman" w:hAnsi="Arial" w:cs="Arial"/>
          <w:lang w:eastAsia="de-DE"/>
        </w:rPr>
      </w:pPr>
      <w:r w:rsidRPr="00DF2F08">
        <w:rPr>
          <w:rFonts w:ascii="Arial" w:eastAsia="Times New Roman" w:hAnsi="Arial" w:cs="Arial"/>
          <w:highlight w:val="yellow"/>
          <w:lang w:eastAsia="de-DE"/>
        </w:rPr>
        <w:t xml:space="preserve">Stand </w:t>
      </w:r>
      <w:r w:rsidR="006C6F2C" w:rsidRPr="00DF2F08">
        <w:rPr>
          <w:rFonts w:ascii="Arial" w:eastAsia="Times New Roman" w:hAnsi="Arial" w:cs="Arial"/>
          <w:highlight w:val="yellow"/>
          <w:lang w:eastAsia="de-DE"/>
        </w:rPr>
        <w:t>Mai</w:t>
      </w:r>
      <w:r w:rsidRPr="00DF2F08">
        <w:rPr>
          <w:rFonts w:ascii="Arial" w:eastAsia="Times New Roman" w:hAnsi="Arial" w:cs="Arial"/>
          <w:highlight w:val="yellow"/>
          <w:lang w:eastAsia="de-DE"/>
        </w:rPr>
        <w:t xml:space="preserve"> 202</w:t>
      </w:r>
      <w:r w:rsidR="006C6F2C" w:rsidRPr="00DF2F08">
        <w:rPr>
          <w:rFonts w:ascii="Arial" w:eastAsia="Times New Roman" w:hAnsi="Arial" w:cs="Arial"/>
          <w:lang w:eastAsia="de-DE"/>
        </w:rPr>
        <w:t>2</w:t>
      </w:r>
    </w:p>
    <w:p w14:paraId="44315EDF" w14:textId="77777777" w:rsidR="00645317" w:rsidRDefault="00645317" w:rsidP="00645317">
      <w:pPr>
        <w:spacing w:after="0" w:line="240" w:lineRule="auto"/>
        <w:rPr>
          <w:rFonts w:ascii="Arial" w:hAnsi="Arial" w:cs="Arial"/>
        </w:rPr>
      </w:pPr>
    </w:p>
    <w:sectPr w:rsidR="006453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F09"/>
    <w:multiLevelType w:val="hybridMultilevel"/>
    <w:tmpl w:val="23E2DC66"/>
    <w:lvl w:ilvl="0" w:tplc="B8C8671C">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3D2344"/>
    <w:multiLevelType w:val="hybridMultilevel"/>
    <w:tmpl w:val="B1EC4CE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077D5C"/>
    <w:multiLevelType w:val="hybridMultilevel"/>
    <w:tmpl w:val="78061B60"/>
    <w:lvl w:ilvl="0" w:tplc="7F9AD464">
      <w:start w:val="1"/>
      <w:numFmt w:val="decimal"/>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C6537D"/>
    <w:multiLevelType w:val="hybridMultilevel"/>
    <w:tmpl w:val="DCA08CE6"/>
    <w:lvl w:ilvl="0" w:tplc="25302E3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9357317"/>
    <w:multiLevelType w:val="hybridMultilevel"/>
    <w:tmpl w:val="D222D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EB10C6"/>
    <w:multiLevelType w:val="hybridMultilevel"/>
    <w:tmpl w:val="28BE6792"/>
    <w:lvl w:ilvl="0" w:tplc="8970F250">
      <w:start w:val="1"/>
      <w:numFmt w:val="decimal"/>
      <w:lvlText w:val="%1."/>
      <w:lvlJc w:val="left"/>
      <w:pPr>
        <w:tabs>
          <w:tab w:val="num" w:pos="567"/>
        </w:tabs>
        <w:ind w:left="567" w:hanging="567"/>
      </w:pPr>
      <w:rPr>
        <w:rFonts w:hint="default"/>
      </w:rPr>
    </w:lvl>
    <w:lvl w:ilvl="1" w:tplc="E2F0C6E4">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C5E4B4B"/>
    <w:multiLevelType w:val="hybridMultilevel"/>
    <w:tmpl w:val="6980D61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D3041B"/>
    <w:multiLevelType w:val="hybridMultilevel"/>
    <w:tmpl w:val="2CA871A2"/>
    <w:lvl w:ilvl="0" w:tplc="34F63080">
      <w:start w:val="1"/>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739019C7"/>
    <w:multiLevelType w:val="hybridMultilevel"/>
    <w:tmpl w:val="BAD40070"/>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A3686E"/>
    <w:multiLevelType w:val="hybridMultilevel"/>
    <w:tmpl w:val="AAB2098E"/>
    <w:lvl w:ilvl="0" w:tplc="89144DDE">
      <w:start w:val="1"/>
      <w:numFmt w:val="low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E9E36CE"/>
    <w:multiLevelType w:val="hybridMultilevel"/>
    <w:tmpl w:val="8CBC9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3196863">
    <w:abstractNumId w:val="10"/>
  </w:num>
  <w:num w:numId="2" w16cid:durableId="370568984">
    <w:abstractNumId w:val="2"/>
  </w:num>
  <w:num w:numId="3" w16cid:durableId="1298414831">
    <w:abstractNumId w:val="5"/>
  </w:num>
  <w:num w:numId="4" w16cid:durableId="984242081">
    <w:abstractNumId w:val="0"/>
  </w:num>
  <w:num w:numId="5" w16cid:durableId="1380938909">
    <w:abstractNumId w:val="4"/>
  </w:num>
  <w:num w:numId="6" w16cid:durableId="159732911">
    <w:abstractNumId w:val="8"/>
  </w:num>
  <w:num w:numId="7" w16cid:durableId="2054651034">
    <w:abstractNumId w:val="1"/>
  </w:num>
  <w:num w:numId="8" w16cid:durableId="417210449">
    <w:abstractNumId w:val="6"/>
  </w:num>
  <w:num w:numId="9" w16cid:durableId="223491813">
    <w:abstractNumId w:val="3"/>
  </w:num>
  <w:num w:numId="10" w16cid:durableId="126165384">
    <w:abstractNumId w:val="9"/>
  </w:num>
  <w:num w:numId="11" w16cid:durableId="674497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31"/>
    <w:rsid w:val="000A17D5"/>
    <w:rsid w:val="000F56A0"/>
    <w:rsid w:val="000F5D66"/>
    <w:rsid w:val="00130A9A"/>
    <w:rsid w:val="001A0124"/>
    <w:rsid w:val="00213F2D"/>
    <w:rsid w:val="00273D68"/>
    <w:rsid w:val="002E52C9"/>
    <w:rsid w:val="003D1001"/>
    <w:rsid w:val="00460F68"/>
    <w:rsid w:val="004818CB"/>
    <w:rsid w:val="004B667E"/>
    <w:rsid w:val="00506BEE"/>
    <w:rsid w:val="00544C11"/>
    <w:rsid w:val="0056015E"/>
    <w:rsid w:val="0058383A"/>
    <w:rsid w:val="005A26DF"/>
    <w:rsid w:val="005B438B"/>
    <w:rsid w:val="005D2C7F"/>
    <w:rsid w:val="005D62BC"/>
    <w:rsid w:val="00645317"/>
    <w:rsid w:val="0065407D"/>
    <w:rsid w:val="0069218A"/>
    <w:rsid w:val="006B2E0C"/>
    <w:rsid w:val="006B599F"/>
    <w:rsid w:val="006B7B04"/>
    <w:rsid w:val="006C6F2C"/>
    <w:rsid w:val="006D35E5"/>
    <w:rsid w:val="006F0B70"/>
    <w:rsid w:val="00715505"/>
    <w:rsid w:val="007764D8"/>
    <w:rsid w:val="0078510B"/>
    <w:rsid w:val="00793AEA"/>
    <w:rsid w:val="007C1B7D"/>
    <w:rsid w:val="00833C15"/>
    <w:rsid w:val="008441EF"/>
    <w:rsid w:val="00851480"/>
    <w:rsid w:val="00894211"/>
    <w:rsid w:val="008D70B2"/>
    <w:rsid w:val="00966A65"/>
    <w:rsid w:val="00A96D31"/>
    <w:rsid w:val="00AA5CF3"/>
    <w:rsid w:val="00B32F1F"/>
    <w:rsid w:val="00B63631"/>
    <w:rsid w:val="00B719FF"/>
    <w:rsid w:val="00BC7C5D"/>
    <w:rsid w:val="00C063D5"/>
    <w:rsid w:val="00C91BC8"/>
    <w:rsid w:val="00CA1E31"/>
    <w:rsid w:val="00D234E4"/>
    <w:rsid w:val="00D7781F"/>
    <w:rsid w:val="00DA6079"/>
    <w:rsid w:val="00DB65BB"/>
    <w:rsid w:val="00DF2F08"/>
    <w:rsid w:val="00E13FF2"/>
    <w:rsid w:val="00E26825"/>
    <w:rsid w:val="00E937D7"/>
    <w:rsid w:val="00EB3019"/>
    <w:rsid w:val="00EC5737"/>
    <w:rsid w:val="00F23C5C"/>
    <w:rsid w:val="00FD0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B7DE"/>
  <w15:chartTrackingRefBased/>
  <w15:docId w15:val="{59BA167E-7E14-4975-B0BA-CBB2FAA5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599F"/>
    <w:pPr>
      <w:ind w:left="720"/>
      <w:contextualSpacing/>
    </w:pPr>
  </w:style>
  <w:style w:type="paragraph" w:styleId="Textkrper">
    <w:name w:val="Body Text"/>
    <w:basedOn w:val="Standard"/>
    <w:link w:val="TextkrperZchn"/>
    <w:rsid w:val="007764D8"/>
    <w:pPr>
      <w:spacing w:after="0" w:line="240" w:lineRule="auto"/>
      <w:jc w:val="both"/>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7764D8"/>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4818CB"/>
    <w:rPr>
      <w:sz w:val="16"/>
      <w:szCs w:val="16"/>
    </w:rPr>
  </w:style>
  <w:style w:type="paragraph" w:styleId="Kommentartext">
    <w:name w:val="annotation text"/>
    <w:basedOn w:val="Standard"/>
    <w:link w:val="KommentartextZchn"/>
    <w:uiPriority w:val="99"/>
    <w:semiHidden/>
    <w:unhideWhenUsed/>
    <w:rsid w:val="004818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18CB"/>
    <w:rPr>
      <w:sz w:val="20"/>
      <w:szCs w:val="20"/>
    </w:rPr>
  </w:style>
  <w:style w:type="paragraph" w:styleId="Kommentarthema">
    <w:name w:val="annotation subject"/>
    <w:basedOn w:val="Kommentartext"/>
    <w:next w:val="Kommentartext"/>
    <w:link w:val="KommentarthemaZchn"/>
    <w:uiPriority w:val="99"/>
    <w:semiHidden/>
    <w:unhideWhenUsed/>
    <w:rsid w:val="004818CB"/>
    <w:rPr>
      <w:b/>
      <w:bCs/>
    </w:rPr>
  </w:style>
  <w:style w:type="character" w:customStyle="1" w:styleId="KommentarthemaZchn">
    <w:name w:val="Kommentarthema Zchn"/>
    <w:basedOn w:val="KommentartextZchn"/>
    <w:link w:val="Kommentarthema"/>
    <w:uiPriority w:val="99"/>
    <w:semiHidden/>
    <w:rsid w:val="004818CB"/>
    <w:rPr>
      <w:b/>
      <w:bCs/>
      <w:sz w:val="20"/>
      <w:szCs w:val="20"/>
    </w:rPr>
  </w:style>
  <w:style w:type="paragraph" w:styleId="Sprechblasentext">
    <w:name w:val="Balloon Text"/>
    <w:basedOn w:val="Standard"/>
    <w:link w:val="SprechblasentextZchn"/>
    <w:uiPriority w:val="99"/>
    <w:semiHidden/>
    <w:unhideWhenUsed/>
    <w:rsid w:val="00C063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3D5"/>
    <w:rPr>
      <w:rFonts w:ascii="Segoe UI" w:hAnsi="Segoe UI" w:cs="Segoe UI"/>
      <w:sz w:val="18"/>
      <w:szCs w:val="18"/>
    </w:rPr>
  </w:style>
  <w:style w:type="character" w:styleId="Hyperlink">
    <w:name w:val="Hyperlink"/>
    <w:uiPriority w:val="99"/>
    <w:unhideWhenUsed/>
    <w:rsid w:val="00833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D0887127A20D549993EB2507FC34C4F" ma:contentTypeVersion="4" ma:contentTypeDescription="Ein neues Dokument erstellen." ma:contentTypeScope="" ma:versionID="8839c7a5eea00ca4dc2a598a9f5f0a4c">
  <xsd:schema xmlns:xsd="http://www.w3.org/2001/XMLSchema" xmlns:xs="http://www.w3.org/2001/XMLSchema" xmlns:p="http://schemas.microsoft.com/office/2006/metadata/properties" xmlns:ns2="8ea2f21f-7183-472a-8689-fa8580ba0c5c" xmlns:ns3="7ae7fadf-62d9-469a-b5ce-accdf3d09d45" targetNamespace="http://schemas.microsoft.com/office/2006/metadata/properties" ma:root="true" ma:fieldsID="5b84ad60c8c450e7c751e9d79a9337dc" ns2:_="" ns3:_="">
    <xsd:import namespace="8ea2f21f-7183-472a-8689-fa8580ba0c5c"/>
    <xsd:import namespace="7ae7fadf-62d9-469a-b5ce-accdf3d09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f21f-7183-472a-8689-fa8580ba0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7fadf-62d9-469a-b5ce-accdf3d09d4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986C1-C13D-4BAA-9459-6709D40BAA7C}">
  <ds:schemaRefs>
    <ds:schemaRef ds:uri="http://schemas.openxmlformats.org/officeDocument/2006/bibliography"/>
  </ds:schemaRefs>
</ds:datastoreItem>
</file>

<file path=customXml/itemProps2.xml><?xml version="1.0" encoding="utf-8"?>
<ds:datastoreItem xmlns:ds="http://schemas.openxmlformats.org/officeDocument/2006/customXml" ds:itemID="{80B5DCE7-A6AC-4F38-B3A8-CB5C3B18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f21f-7183-472a-8689-fa8580ba0c5c"/>
    <ds:schemaRef ds:uri="7ae7fadf-62d9-469a-b5ce-accdf3d0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280C7-184D-44BE-8FED-DCEB19B8EFC7}">
  <ds:schemaRefs>
    <ds:schemaRef ds:uri="http://schemas.microsoft.com/sharepoint/v3/contenttype/forms"/>
  </ds:schemaRefs>
</ds:datastoreItem>
</file>

<file path=customXml/itemProps4.xml><?xml version="1.0" encoding="utf-8"?>
<ds:datastoreItem xmlns:ds="http://schemas.openxmlformats.org/officeDocument/2006/customXml" ds:itemID="{FDE35432-187D-40A3-8EDE-58AA0F0E4CF2}">
  <ds:schemaRefs>
    <ds:schemaRef ds:uri="http://purl.org/dc/elements/1.1/"/>
    <ds:schemaRef ds:uri="http://schemas.microsoft.com/office/2006/metadata/properties"/>
    <ds:schemaRef ds:uri="http://purl.org/dc/terms/"/>
    <ds:schemaRef ds:uri="http://schemas.openxmlformats.org/package/2006/metadata/core-properties"/>
    <ds:schemaRef ds:uri="8ea2f21f-7183-472a-8689-fa8580ba0c5c"/>
    <ds:schemaRef ds:uri="http://schemas.microsoft.com/office/2006/documentManagement/types"/>
    <ds:schemaRef ds:uri="http://schemas.microsoft.com/office/infopath/2007/PartnerControls"/>
    <ds:schemaRef ds:uri="7ae7fadf-62d9-469a-b5ce-accdf3d09d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7199</Characters>
  <Application>Microsoft Office Word</Application>
  <DocSecurity>0</DocSecurity>
  <Lines>654</Lines>
  <Paragraphs>395</Paragraphs>
  <ScaleCrop>false</ScaleCrop>
  <HeadingPairs>
    <vt:vector size="2" baseType="variant">
      <vt:variant>
        <vt:lpstr>Titel</vt:lpstr>
      </vt:variant>
      <vt:variant>
        <vt:i4>1</vt:i4>
      </vt:variant>
    </vt:vector>
  </HeadingPairs>
  <TitlesOfParts>
    <vt:vector size="1" baseType="lpstr">
      <vt:lpstr/>
    </vt:vector>
  </TitlesOfParts>
  <Company>Thüga Aktiengesellschaft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Annette</dc:creator>
  <cp:keywords/>
  <dc:description/>
  <cp:lastModifiedBy>Lorenz Westenthanner</cp:lastModifiedBy>
  <cp:revision>2</cp:revision>
  <dcterms:created xsi:type="dcterms:W3CDTF">2022-09-10T16:54:00Z</dcterms:created>
  <dcterms:modified xsi:type="dcterms:W3CDTF">2022-09-10T16:54:00Z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0x010100CD0887127A20D549993EB2507FC34C4F</vt:lpwstr>
  </property>
</Properties>
</file>